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69" w:rsidRPr="00E16E3D" w:rsidRDefault="00435927">
      <w:pPr>
        <w:pStyle w:val="normal0"/>
        <w:tabs>
          <w:tab w:val="left" w:pos="3544"/>
        </w:tabs>
        <w:jc w:val="center"/>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5</w:t>
      </w:r>
      <w:r w:rsidR="00EE32CC" w:rsidRPr="00E16E3D">
        <w:rPr>
          <w:rFonts w:ascii="Century Gothic" w:eastAsia="Century Gothic" w:hAnsi="Century Gothic" w:cs="Century Gothic"/>
          <w:b/>
          <w:sz w:val="20"/>
          <w:szCs w:val="20"/>
        </w:rPr>
        <w:t>º REUNIÓN ORDINARIA - AÑO 2022 –</w:t>
      </w:r>
    </w:p>
    <w:p w:rsidR="00080A69" w:rsidRPr="00E16E3D" w:rsidRDefault="00080A69">
      <w:pPr>
        <w:pStyle w:val="normal0"/>
        <w:tabs>
          <w:tab w:val="left" w:pos="3544"/>
        </w:tabs>
        <w:jc w:val="center"/>
        <w:rPr>
          <w:rFonts w:ascii="Century Gothic" w:eastAsia="Century Gothic" w:hAnsi="Century Gothic" w:cs="Century Gothic"/>
          <w:sz w:val="20"/>
          <w:szCs w:val="20"/>
        </w:rPr>
      </w:pPr>
    </w:p>
    <w:p w:rsidR="00080A69" w:rsidRPr="00E16E3D" w:rsidRDefault="00080A69">
      <w:pPr>
        <w:pStyle w:val="normal0"/>
        <w:jc w:val="center"/>
        <w:rPr>
          <w:rFonts w:ascii="Century Gothic" w:eastAsia="Century Gothic" w:hAnsi="Century Gothic" w:cs="Century Gothic"/>
          <w:sz w:val="20"/>
          <w:szCs w:val="20"/>
        </w:rPr>
      </w:pPr>
    </w:p>
    <w:p w:rsidR="00080A69" w:rsidRPr="00E16E3D" w:rsidRDefault="00435927">
      <w:pPr>
        <w:pStyle w:val="normal0"/>
        <w:pBdr>
          <w:top w:val="nil"/>
          <w:left w:val="nil"/>
          <w:bottom w:val="nil"/>
          <w:right w:val="nil"/>
          <w:between w:val="nil"/>
        </w:pBdr>
        <w:rPr>
          <w:rFonts w:ascii="Century Gothic" w:eastAsia="Century Gothic" w:hAnsi="Century Gothic" w:cs="Century Gothic"/>
          <w:color w:val="000000"/>
          <w:sz w:val="20"/>
          <w:szCs w:val="20"/>
        </w:rPr>
      </w:pPr>
      <w:r w:rsidRPr="00E16E3D">
        <w:rPr>
          <w:rFonts w:ascii="Century Gothic" w:eastAsia="Century Gothic" w:hAnsi="Century Gothic" w:cs="Century Gothic"/>
          <w:color w:val="000000"/>
          <w:sz w:val="20"/>
          <w:szCs w:val="20"/>
        </w:rPr>
        <w:t>DÍA: 30</w:t>
      </w:r>
      <w:r w:rsidR="00EE32CC" w:rsidRPr="00E16E3D">
        <w:rPr>
          <w:rFonts w:ascii="Century Gothic" w:eastAsia="Century Gothic" w:hAnsi="Century Gothic" w:cs="Century Gothic"/>
          <w:color w:val="000000"/>
          <w:sz w:val="20"/>
          <w:szCs w:val="20"/>
        </w:rPr>
        <w:t xml:space="preserve"> de junio de 2022.</w:t>
      </w:r>
    </w:p>
    <w:p w:rsidR="00080A69" w:rsidRPr="00E16E3D" w:rsidRDefault="00EE32CC">
      <w:pPr>
        <w:pStyle w:val="normal0"/>
        <w:rPr>
          <w:rFonts w:ascii="Century Gothic" w:eastAsia="Century Gothic" w:hAnsi="Century Gothic" w:cs="Century Gothic"/>
          <w:sz w:val="20"/>
          <w:szCs w:val="20"/>
        </w:rPr>
      </w:pPr>
      <w:r w:rsidRPr="00E16E3D">
        <w:rPr>
          <w:rFonts w:ascii="Century Gothic" w:eastAsia="Century Gothic" w:hAnsi="Century Gothic" w:cs="Century Gothic"/>
          <w:sz w:val="20"/>
          <w:szCs w:val="20"/>
        </w:rPr>
        <w:t>HORA: 19:00 horas.</w:t>
      </w: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sz w:val="20"/>
          <w:szCs w:val="20"/>
        </w:rPr>
        <w:t xml:space="preserve">LUGAR: MODALIDAD: Presencial (Aula 101) - Virtual </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keepNext/>
        <w:pBdr>
          <w:top w:val="nil"/>
          <w:left w:val="nil"/>
          <w:bottom w:val="nil"/>
          <w:right w:val="nil"/>
          <w:between w:val="nil"/>
        </w:pBdr>
        <w:jc w:val="center"/>
        <w:rPr>
          <w:rFonts w:ascii="Century Gothic" w:eastAsia="Century Gothic" w:hAnsi="Century Gothic" w:cs="Century Gothic"/>
          <w:b/>
          <w:color w:val="000000"/>
          <w:sz w:val="20"/>
          <w:szCs w:val="20"/>
        </w:rPr>
      </w:pPr>
      <w:r w:rsidRPr="00E16E3D">
        <w:rPr>
          <w:rFonts w:ascii="Century Gothic" w:eastAsia="Century Gothic" w:hAnsi="Century Gothic" w:cs="Century Gothic"/>
          <w:b/>
          <w:color w:val="000000"/>
          <w:sz w:val="20"/>
          <w:szCs w:val="20"/>
        </w:rPr>
        <w:t>TEMARIO</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 xml:space="preserve">1.- CONSIDERACIÓN DE ACTA RESUMEN DE LA REUNION: </w:t>
      </w:r>
      <w:r w:rsidR="00435927" w:rsidRPr="00E16E3D">
        <w:rPr>
          <w:rFonts w:ascii="Century Gothic" w:eastAsia="Century Gothic" w:hAnsi="Century Gothic" w:cs="Century Gothic"/>
          <w:b/>
          <w:sz w:val="20"/>
          <w:szCs w:val="20"/>
        </w:rPr>
        <w:t>02</w:t>
      </w:r>
      <w:r w:rsidRPr="00E16E3D">
        <w:rPr>
          <w:rFonts w:ascii="Century Gothic" w:eastAsia="Century Gothic" w:hAnsi="Century Gothic" w:cs="Century Gothic"/>
          <w:b/>
          <w:sz w:val="20"/>
          <w:szCs w:val="20"/>
        </w:rPr>
        <w:t>/0</w:t>
      </w:r>
      <w:r w:rsidR="00435927" w:rsidRPr="00E16E3D">
        <w:rPr>
          <w:rFonts w:ascii="Century Gothic" w:eastAsia="Century Gothic" w:hAnsi="Century Gothic" w:cs="Century Gothic"/>
          <w:b/>
          <w:sz w:val="20"/>
          <w:szCs w:val="20"/>
        </w:rPr>
        <w:t>6</w:t>
      </w:r>
      <w:r w:rsidRPr="00E16E3D">
        <w:rPr>
          <w:rFonts w:ascii="Century Gothic" w:eastAsia="Century Gothic" w:hAnsi="Century Gothic" w:cs="Century Gothic"/>
          <w:b/>
          <w:sz w:val="20"/>
          <w:szCs w:val="20"/>
        </w:rPr>
        <w:t>/2022.</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2.- DESIGNACIÓN DE CUATRO (4) CONSEJEROS PARA RUBRICAR EL ACTA RESUMEN DE LA SESIÓN.</w:t>
      </w:r>
    </w:p>
    <w:p w:rsidR="00080A69" w:rsidRPr="00E16E3D" w:rsidRDefault="00080A69">
      <w:pPr>
        <w:pStyle w:val="normal0"/>
        <w:jc w:val="both"/>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3.- ASUNTOS ENTRADOS:</w:t>
      </w: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3.1.- Informe de Presidencia.</w:t>
      </w:r>
    </w:p>
    <w:p w:rsidR="00080A69" w:rsidRPr="00E16E3D" w:rsidRDefault="00080A69">
      <w:pPr>
        <w:pStyle w:val="normal0"/>
        <w:jc w:val="both"/>
        <w:rPr>
          <w:rFonts w:ascii="Century Gothic" w:eastAsia="Century Gothic" w:hAnsi="Century Gothic" w:cs="Century Gothic"/>
          <w:sz w:val="20"/>
          <w:szCs w:val="20"/>
        </w:rPr>
      </w:pPr>
    </w:p>
    <w:p w:rsidR="00080A69" w:rsidRPr="00E16E3D" w:rsidRDefault="00EE32CC">
      <w:pPr>
        <w:pStyle w:val="normal0"/>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 DESPACHOS DE COMISIÓN ENTRADOS.</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tabs>
          <w:tab w:val="left" w:pos="2535"/>
        </w:tabs>
        <w:ind w:left="2" w:hanging="2"/>
        <w:jc w:val="both"/>
        <w:rPr>
          <w:rFonts w:ascii="Century Gothic" w:eastAsia="Century Gothic" w:hAnsi="Century Gothic" w:cs="Century Gothic"/>
          <w:color w:val="000000"/>
          <w:sz w:val="20"/>
          <w:szCs w:val="20"/>
        </w:rPr>
      </w:pPr>
      <w:r w:rsidRPr="00E16E3D">
        <w:rPr>
          <w:rFonts w:ascii="Century Gothic" w:eastAsia="Century Gothic" w:hAnsi="Century Gothic" w:cs="Century Gothic"/>
          <w:b/>
          <w:color w:val="000000"/>
          <w:sz w:val="20"/>
          <w:szCs w:val="20"/>
        </w:rPr>
        <w:t>Comisión de Legislación y Reglamento</w:t>
      </w:r>
    </w:p>
    <w:p w:rsidR="00080A69" w:rsidRPr="00E16E3D" w:rsidRDefault="00080A69">
      <w:pPr>
        <w:pStyle w:val="normal0"/>
        <w:tabs>
          <w:tab w:val="left" w:pos="2535"/>
        </w:tabs>
        <w:ind w:left="2" w:hanging="2"/>
        <w:jc w:val="both"/>
        <w:rPr>
          <w:rFonts w:ascii="Century Gothic" w:eastAsia="Century Gothic" w:hAnsi="Century Gothic" w:cs="Century Gothic"/>
          <w:color w:val="000000"/>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4.1.</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49</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llamar a inscripción para cubrir un cargo de </w:t>
      </w:r>
      <w:r w:rsidR="007F01CB" w:rsidRPr="00E16E3D">
        <w:rPr>
          <w:rFonts w:ascii="Century Gothic" w:eastAsia="Century Gothic" w:hAnsi="Century Gothic" w:cs="Century Gothic"/>
          <w:color w:val="000000"/>
          <w:sz w:val="20"/>
          <w:szCs w:val="20"/>
        </w:rPr>
        <w:t>Profesor Adjunto interino con dedicación Semiexclusiva para la asignatura Teoría de Control Clásico</w:t>
      </w:r>
      <w:r w:rsidR="007F01CB" w:rsidRPr="00E16E3D">
        <w:rPr>
          <w:rFonts w:ascii="Century Gothic" w:eastAsia="Century Gothic" w:hAnsi="Century Gothic" w:cs="Century Gothic"/>
          <w:sz w:val="20"/>
          <w:szCs w:val="20"/>
        </w:rPr>
        <w:t>, basándose en lo establecido por Resoluciones N.º 178/2003 y N.º 118/2020 del Consejo Superior</w:t>
      </w:r>
      <w:r w:rsidRPr="00E16E3D">
        <w:rPr>
          <w:rFonts w:ascii="Century Gothic" w:eastAsia="Century Gothic" w:hAnsi="Century Gothic" w:cs="Century Gothic"/>
          <w:color w:val="000000"/>
          <w:sz w:val="20"/>
          <w:szCs w:val="20"/>
        </w:rPr>
        <w:t>.</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rsidP="007F01CB">
      <w:pPr>
        <w:ind w:leftChars="0" w:left="2" w:hanging="2"/>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4.2.</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50</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w:t>
      </w:r>
      <w:r w:rsidR="007F01CB" w:rsidRPr="00E16E3D">
        <w:rPr>
          <w:rFonts w:ascii="Century Gothic" w:hAnsi="Century Gothic"/>
          <w:position w:val="0"/>
          <w:sz w:val="20"/>
          <w:szCs w:val="20"/>
          <w:lang w:eastAsia="es-AR"/>
        </w:rPr>
        <w:t>a</w:t>
      </w:r>
      <w:r w:rsidR="007F01CB" w:rsidRPr="00E16E3D">
        <w:rPr>
          <w:rFonts w:ascii="Century Gothic" w:hAnsi="Century Gothic"/>
          <w:sz w:val="20"/>
          <w:szCs w:val="20"/>
        </w:rPr>
        <w:t>probar el valor de la variable porcentaje a la que está sujeto el cálculo de la remuneración mensual y el periodo de vigencia de la fórmula para la remuneración del cargo de Director de Departamento en la Facultad de Ingeniería</w:t>
      </w:r>
      <w:r w:rsidRPr="00E16E3D">
        <w:rPr>
          <w:rFonts w:ascii="Century Gothic" w:eastAsia="Century Gothic" w:hAnsi="Century Gothic" w:cs="Century Gothic"/>
          <w:color w:val="000000"/>
          <w:sz w:val="20"/>
          <w:szCs w:val="20"/>
        </w:rPr>
        <w:t>.</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rsidP="00500007">
      <w:pPr>
        <w:ind w:left="0" w:hanging="2"/>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4.3.</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51</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designar a partir de la aprobación de la presente Resolución y hasta el 31/05/2024 en representación de la Facultad de Ingeniería ante la Editorial de la Universidad Nacional de La Pampa (EDUNLPam), </w:t>
      </w:r>
      <w:r w:rsidR="00C06A9B" w:rsidRPr="00E16E3D">
        <w:rPr>
          <w:rFonts w:ascii="Century Gothic" w:eastAsia="Century Gothic" w:hAnsi="Century Gothic" w:cs="Century Gothic"/>
          <w:sz w:val="20"/>
          <w:szCs w:val="20"/>
        </w:rPr>
        <w:t>los</w:t>
      </w:r>
      <w:r w:rsidR="007F01CB" w:rsidRPr="00E16E3D">
        <w:rPr>
          <w:rFonts w:ascii="Century Gothic" w:eastAsia="Century Gothic" w:hAnsi="Century Gothic" w:cs="Century Gothic"/>
          <w:sz w:val="20"/>
          <w:szCs w:val="20"/>
        </w:rPr>
        <w:t xml:space="preserve"> miembros electivos</w:t>
      </w:r>
      <w:r w:rsidR="00500007">
        <w:rPr>
          <w:rFonts w:ascii="Century Gothic" w:eastAsia="Century Gothic" w:hAnsi="Century Gothic" w:cs="Century Gothic"/>
          <w:sz w:val="20"/>
          <w:szCs w:val="20"/>
        </w:rPr>
        <w:t>.</w:t>
      </w:r>
    </w:p>
    <w:p w:rsidR="00080A69" w:rsidRPr="00E16E3D" w:rsidRDefault="00080A69">
      <w:pPr>
        <w:pStyle w:val="normal0"/>
        <w:rPr>
          <w:rFonts w:ascii="Century Gothic" w:eastAsia="Century Gothic" w:hAnsi="Century Gothic" w:cs="Century Gothic"/>
          <w:sz w:val="20"/>
          <w:szCs w:val="20"/>
        </w:rPr>
      </w:pPr>
    </w:p>
    <w:p w:rsidR="007F01CB" w:rsidRPr="00E16E3D" w:rsidRDefault="00EE32CC" w:rsidP="007F01CB">
      <w:pPr>
        <w:spacing w:line="240" w:lineRule="auto"/>
        <w:ind w:leftChars="0" w:left="2" w:hanging="2"/>
        <w:jc w:val="both"/>
        <w:rPr>
          <w:rFonts w:ascii="Century Gothic" w:eastAsia="Century Gothic" w:hAnsi="Century Gothic" w:cs="Century Gothic"/>
          <w:color w:val="000000"/>
          <w:sz w:val="20"/>
          <w:szCs w:val="20"/>
        </w:rPr>
      </w:pPr>
      <w:r w:rsidRPr="00E16E3D">
        <w:rPr>
          <w:rFonts w:ascii="Century Gothic" w:eastAsia="Century Gothic" w:hAnsi="Century Gothic" w:cs="Century Gothic"/>
          <w:b/>
          <w:sz w:val="20"/>
          <w:szCs w:val="20"/>
        </w:rPr>
        <w:t>4.4.</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52</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w:t>
      </w:r>
      <w:r w:rsidR="007F01CB" w:rsidRPr="00E16E3D">
        <w:rPr>
          <w:rFonts w:ascii="Century Gothic" w:eastAsia="Century Gothic" w:hAnsi="Century Gothic" w:cs="Century Gothic"/>
          <w:color w:val="000000"/>
          <w:sz w:val="20"/>
          <w:szCs w:val="20"/>
        </w:rPr>
        <w:t xml:space="preserve">aprobar el pago mensual de pesos sesenta y </w:t>
      </w:r>
      <w:r w:rsidR="007F01CB" w:rsidRPr="00E16E3D">
        <w:rPr>
          <w:rFonts w:ascii="Century Gothic" w:eastAsia="Century Gothic" w:hAnsi="Century Gothic" w:cs="Century Gothic"/>
          <w:sz w:val="20"/>
          <w:szCs w:val="20"/>
        </w:rPr>
        <w:t>cuatro</w:t>
      </w:r>
      <w:r w:rsidR="007F01CB" w:rsidRPr="00E16E3D">
        <w:rPr>
          <w:rFonts w:ascii="Century Gothic" w:eastAsia="Century Gothic" w:hAnsi="Century Gothic" w:cs="Century Gothic"/>
          <w:color w:val="000000"/>
          <w:sz w:val="20"/>
          <w:szCs w:val="20"/>
        </w:rPr>
        <w:t xml:space="preserve"> mil setecientos </w:t>
      </w:r>
      <w:r w:rsidR="007F01CB" w:rsidRPr="00E16E3D">
        <w:rPr>
          <w:rFonts w:ascii="Century Gothic" w:eastAsia="Century Gothic" w:hAnsi="Century Gothic" w:cs="Century Gothic"/>
          <w:sz w:val="20"/>
          <w:szCs w:val="20"/>
        </w:rPr>
        <w:t>d</w:t>
      </w:r>
      <w:r w:rsidR="007F01CB" w:rsidRPr="00E16E3D">
        <w:rPr>
          <w:rFonts w:ascii="Century Gothic" w:eastAsia="Century Gothic" w:hAnsi="Century Gothic" w:cs="Century Gothic"/>
          <w:color w:val="000000"/>
          <w:sz w:val="20"/>
          <w:szCs w:val="20"/>
        </w:rPr>
        <w:t>i</w:t>
      </w:r>
      <w:r w:rsidR="007F01CB" w:rsidRPr="00E16E3D">
        <w:rPr>
          <w:rFonts w:ascii="Century Gothic" w:eastAsia="Century Gothic" w:hAnsi="Century Gothic" w:cs="Century Gothic"/>
          <w:sz w:val="20"/>
          <w:szCs w:val="20"/>
        </w:rPr>
        <w:t>ez</w:t>
      </w:r>
      <w:r w:rsidR="007F01CB" w:rsidRPr="00E16E3D">
        <w:rPr>
          <w:rFonts w:ascii="Century Gothic" w:eastAsia="Century Gothic" w:hAnsi="Century Gothic" w:cs="Century Gothic"/>
          <w:color w:val="000000"/>
          <w:sz w:val="20"/>
          <w:szCs w:val="20"/>
        </w:rPr>
        <w:t xml:space="preserve"> con </w:t>
      </w:r>
      <w:r w:rsidR="007F01CB" w:rsidRPr="00E16E3D">
        <w:rPr>
          <w:rFonts w:ascii="Century Gothic" w:eastAsia="Century Gothic" w:hAnsi="Century Gothic" w:cs="Century Gothic"/>
          <w:sz w:val="20"/>
          <w:szCs w:val="20"/>
        </w:rPr>
        <w:t>sesenta y ocho</w:t>
      </w:r>
      <w:r w:rsidR="007F01CB" w:rsidRPr="00E16E3D">
        <w:rPr>
          <w:rFonts w:ascii="Century Gothic" w:eastAsia="Century Gothic" w:hAnsi="Century Gothic" w:cs="Century Gothic"/>
          <w:color w:val="000000"/>
          <w:sz w:val="20"/>
          <w:szCs w:val="20"/>
        </w:rPr>
        <w:t xml:space="preserve"> centavos </w:t>
      </w:r>
      <w:sdt>
        <w:sdtPr>
          <w:rPr>
            <w:rFonts w:ascii="Century Gothic" w:hAnsi="Century Gothic"/>
            <w:sz w:val="20"/>
            <w:szCs w:val="20"/>
          </w:rPr>
          <w:tag w:val="goog_rdk_1"/>
          <w:id w:val="14577612"/>
        </w:sdtPr>
        <w:sdtContent/>
      </w:sdt>
      <w:r w:rsidR="007F01CB" w:rsidRPr="00E16E3D">
        <w:rPr>
          <w:rFonts w:ascii="Century Gothic" w:eastAsia="Century Gothic" w:hAnsi="Century Gothic" w:cs="Century Gothic"/>
          <w:color w:val="000000"/>
          <w:sz w:val="20"/>
          <w:szCs w:val="20"/>
        </w:rPr>
        <w:t>($ 6</w:t>
      </w:r>
      <w:r w:rsidR="007F01CB" w:rsidRPr="00E16E3D">
        <w:rPr>
          <w:rFonts w:ascii="Century Gothic" w:eastAsia="Century Gothic" w:hAnsi="Century Gothic" w:cs="Century Gothic"/>
          <w:sz w:val="20"/>
          <w:szCs w:val="20"/>
        </w:rPr>
        <w:t>4.710</w:t>
      </w:r>
      <w:r w:rsidR="007F01CB" w:rsidRPr="00E16E3D">
        <w:rPr>
          <w:rFonts w:ascii="Century Gothic" w:eastAsia="Century Gothic" w:hAnsi="Century Gothic" w:cs="Century Gothic"/>
          <w:color w:val="000000"/>
          <w:sz w:val="20"/>
          <w:szCs w:val="20"/>
        </w:rPr>
        <w:t>,</w:t>
      </w:r>
      <w:r w:rsidR="007F01CB" w:rsidRPr="00E16E3D">
        <w:rPr>
          <w:rFonts w:ascii="Century Gothic" w:eastAsia="Century Gothic" w:hAnsi="Century Gothic" w:cs="Century Gothic"/>
          <w:sz w:val="20"/>
          <w:szCs w:val="20"/>
        </w:rPr>
        <w:t>68</w:t>
      </w:r>
      <w:r w:rsidR="007F01CB" w:rsidRPr="00E16E3D">
        <w:rPr>
          <w:rFonts w:ascii="Century Gothic" w:eastAsia="Century Gothic" w:hAnsi="Century Gothic" w:cs="Century Gothic"/>
          <w:color w:val="000000"/>
          <w:sz w:val="20"/>
          <w:szCs w:val="20"/>
        </w:rPr>
        <w:t>), de acuerdo a la fórmula de cálculo establecida por Resolución N.º 031/22 del Consejo Directivo, desde el 01/07/2022 y hasta el 31/12/2022, a los Directores de Carrera.</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4.5.</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53</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w:t>
      </w:r>
      <w:r w:rsidR="007F01CB" w:rsidRPr="00E16E3D">
        <w:rPr>
          <w:rFonts w:ascii="Century Gothic" w:eastAsia="Century Gothic" w:hAnsi="Century Gothic" w:cs="Century Gothic"/>
          <w:color w:val="000000"/>
          <w:sz w:val="20"/>
          <w:szCs w:val="20"/>
        </w:rPr>
        <w:t xml:space="preserve">aprobar el pago mensual de pesos cincuenta y </w:t>
      </w:r>
      <w:r w:rsidR="007F01CB" w:rsidRPr="00E16E3D">
        <w:rPr>
          <w:rFonts w:ascii="Century Gothic" w:eastAsia="Century Gothic" w:hAnsi="Century Gothic" w:cs="Century Gothic"/>
          <w:sz w:val="20"/>
          <w:szCs w:val="20"/>
        </w:rPr>
        <w:t>ocho</w:t>
      </w:r>
      <w:r w:rsidR="007F01CB" w:rsidRPr="00E16E3D">
        <w:rPr>
          <w:rFonts w:ascii="Century Gothic" w:eastAsia="Century Gothic" w:hAnsi="Century Gothic" w:cs="Century Gothic"/>
          <w:color w:val="000000"/>
          <w:sz w:val="20"/>
          <w:szCs w:val="20"/>
        </w:rPr>
        <w:t xml:space="preserve"> mil setenta y </w:t>
      </w:r>
      <w:r w:rsidR="007F01CB" w:rsidRPr="00E16E3D">
        <w:rPr>
          <w:rFonts w:ascii="Century Gothic" w:eastAsia="Century Gothic" w:hAnsi="Century Gothic" w:cs="Century Gothic"/>
          <w:sz w:val="20"/>
          <w:szCs w:val="20"/>
        </w:rPr>
        <w:t>tres</w:t>
      </w:r>
      <w:r w:rsidR="007F01CB" w:rsidRPr="00E16E3D">
        <w:rPr>
          <w:rFonts w:ascii="Century Gothic" w:eastAsia="Century Gothic" w:hAnsi="Century Gothic" w:cs="Century Gothic"/>
          <w:color w:val="000000"/>
          <w:sz w:val="20"/>
          <w:szCs w:val="20"/>
        </w:rPr>
        <w:t xml:space="preserve"> con </w:t>
      </w:r>
      <w:r w:rsidR="007F01CB" w:rsidRPr="00E16E3D">
        <w:rPr>
          <w:rFonts w:ascii="Century Gothic" w:eastAsia="Century Gothic" w:hAnsi="Century Gothic" w:cs="Century Gothic"/>
          <w:sz w:val="20"/>
          <w:szCs w:val="20"/>
        </w:rPr>
        <w:t>ses</w:t>
      </w:r>
      <w:r w:rsidR="007F01CB" w:rsidRPr="00E16E3D">
        <w:rPr>
          <w:rFonts w:ascii="Century Gothic" w:eastAsia="Century Gothic" w:hAnsi="Century Gothic" w:cs="Century Gothic"/>
          <w:color w:val="000000"/>
          <w:sz w:val="20"/>
          <w:szCs w:val="20"/>
        </w:rPr>
        <w:t xml:space="preserve">enta y </w:t>
      </w:r>
      <w:r w:rsidR="007F01CB" w:rsidRPr="00E16E3D">
        <w:rPr>
          <w:rFonts w:ascii="Century Gothic" w:eastAsia="Century Gothic" w:hAnsi="Century Gothic" w:cs="Century Gothic"/>
          <w:sz w:val="20"/>
          <w:szCs w:val="20"/>
        </w:rPr>
        <w:t>nueve</w:t>
      </w:r>
      <w:r w:rsidR="007F01CB" w:rsidRPr="00E16E3D">
        <w:rPr>
          <w:rFonts w:ascii="Century Gothic" w:eastAsia="Century Gothic" w:hAnsi="Century Gothic" w:cs="Century Gothic"/>
          <w:color w:val="000000"/>
          <w:sz w:val="20"/>
          <w:szCs w:val="20"/>
        </w:rPr>
        <w:t xml:space="preserve"> centavos ($ 5</w:t>
      </w:r>
      <w:r w:rsidR="007F01CB" w:rsidRPr="00E16E3D">
        <w:rPr>
          <w:rFonts w:ascii="Century Gothic" w:eastAsia="Century Gothic" w:hAnsi="Century Gothic" w:cs="Century Gothic"/>
          <w:sz w:val="20"/>
          <w:szCs w:val="20"/>
        </w:rPr>
        <w:t>8</w:t>
      </w:r>
      <w:r w:rsidR="007F01CB" w:rsidRPr="00E16E3D">
        <w:rPr>
          <w:rFonts w:ascii="Century Gothic" w:eastAsia="Century Gothic" w:hAnsi="Century Gothic" w:cs="Century Gothic"/>
          <w:color w:val="000000"/>
          <w:sz w:val="20"/>
          <w:szCs w:val="20"/>
        </w:rPr>
        <w:t>.</w:t>
      </w:r>
      <w:r w:rsidR="007F01CB" w:rsidRPr="00E16E3D">
        <w:rPr>
          <w:rFonts w:ascii="Century Gothic" w:eastAsia="Century Gothic" w:hAnsi="Century Gothic" w:cs="Century Gothic"/>
          <w:sz w:val="20"/>
          <w:szCs w:val="20"/>
        </w:rPr>
        <w:t>073</w:t>
      </w:r>
      <w:r w:rsidR="007F01CB" w:rsidRPr="00E16E3D">
        <w:rPr>
          <w:rFonts w:ascii="Century Gothic" w:eastAsia="Century Gothic" w:hAnsi="Century Gothic" w:cs="Century Gothic"/>
          <w:color w:val="000000"/>
          <w:sz w:val="20"/>
          <w:szCs w:val="20"/>
        </w:rPr>
        <w:t>,</w:t>
      </w:r>
      <w:r w:rsidR="007F01CB" w:rsidRPr="00E16E3D">
        <w:rPr>
          <w:rFonts w:ascii="Century Gothic" w:eastAsia="Century Gothic" w:hAnsi="Century Gothic" w:cs="Century Gothic"/>
          <w:sz w:val="20"/>
          <w:szCs w:val="20"/>
        </w:rPr>
        <w:t>69</w:t>
      </w:r>
      <w:r w:rsidR="007F01CB" w:rsidRPr="00E16E3D">
        <w:rPr>
          <w:rFonts w:ascii="Century Gothic" w:eastAsia="Century Gothic" w:hAnsi="Century Gothic" w:cs="Century Gothic"/>
          <w:color w:val="000000"/>
          <w:sz w:val="20"/>
          <w:szCs w:val="20"/>
        </w:rPr>
        <w:t>), de acuerdo a lo establecido por Resolución N.º 045/20 del Consejo Directivo, desde el 01/07/2022 hasta el 31/07/2022, a los Directores de Departamento</w:t>
      </w:r>
      <w:r w:rsidRPr="00E16E3D">
        <w:rPr>
          <w:rFonts w:ascii="Century Gothic" w:eastAsia="Century Gothic" w:hAnsi="Century Gothic" w:cs="Century Gothic"/>
          <w:sz w:val="20"/>
          <w:szCs w:val="20"/>
        </w:rPr>
        <w:t>.</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4.6.</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54</w:t>
      </w:r>
      <w:r w:rsidRPr="00E16E3D">
        <w:rPr>
          <w:rFonts w:ascii="Century Gothic" w:eastAsia="Century Gothic" w:hAnsi="Century Gothic" w:cs="Century Gothic"/>
          <w:sz w:val="20"/>
          <w:szCs w:val="20"/>
        </w:rPr>
        <w:t>, recomienda</w:t>
      </w:r>
      <w:r w:rsidR="007469C8" w:rsidRPr="00E16E3D">
        <w:rPr>
          <w:rFonts w:ascii="Century Gothic" w:eastAsia="Century Gothic" w:hAnsi="Century Gothic" w:cs="Century Gothic"/>
          <w:sz w:val="20"/>
          <w:szCs w:val="20"/>
        </w:rPr>
        <w:t xml:space="preserve"> </w:t>
      </w:r>
      <w:r w:rsidR="007469C8" w:rsidRPr="00E16E3D">
        <w:rPr>
          <w:rFonts w:ascii="Century Gothic" w:eastAsia="Century Gothic" w:hAnsi="Century Gothic" w:cs="Century Gothic"/>
          <w:color w:val="000000"/>
          <w:sz w:val="20"/>
          <w:szCs w:val="20"/>
        </w:rPr>
        <w:t>refrendar la Resolución N.º 236/22 del Decano dictada ad referéndum del Consejo Directivo de la Facultad de Ingeniería por la cual resuelve d</w:t>
      </w:r>
      <w:r w:rsidR="007469C8" w:rsidRPr="00E16E3D">
        <w:rPr>
          <w:rFonts w:ascii="Century Gothic" w:eastAsia="Century Gothic" w:hAnsi="Century Gothic" w:cs="Century Gothic"/>
          <w:sz w:val="20"/>
          <w:szCs w:val="20"/>
        </w:rPr>
        <w:t>erogar la Resolución N.º 120/14 del Consejo Directivo de la Facultad de Ingeniería, y designar los Referentes de la Facultad de Ingeniería ante el Área de Educación a Distancia de la UNLPam</w:t>
      </w:r>
      <w:r w:rsidRPr="00E16E3D">
        <w:rPr>
          <w:rFonts w:ascii="Century Gothic" w:eastAsia="Century Gothic" w:hAnsi="Century Gothic" w:cs="Century Gothic"/>
          <w:color w:val="000000"/>
          <w:sz w:val="20"/>
          <w:szCs w:val="20"/>
        </w:rPr>
        <w:t>.</w:t>
      </w:r>
    </w:p>
    <w:p w:rsidR="00080A69" w:rsidRPr="00E16E3D" w:rsidRDefault="00080A69">
      <w:pPr>
        <w:pStyle w:val="normal0"/>
        <w:rPr>
          <w:rFonts w:ascii="Century Gothic" w:eastAsia="Century Gothic" w:hAnsi="Century Gothic" w:cs="Century Gothic"/>
          <w:sz w:val="20"/>
          <w:szCs w:val="20"/>
        </w:rPr>
      </w:pPr>
    </w:p>
    <w:p w:rsidR="00D443BB" w:rsidRPr="00E16E3D" w:rsidRDefault="00EE32CC" w:rsidP="00D443BB">
      <w:pPr>
        <w:pStyle w:val="normal0"/>
        <w:ind w:hanging="2"/>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4.7.</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55</w:t>
      </w:r>
      <w:r w:rsidRPr="00E16E3D">
        <w:rPr>
          <w:rFonts w:ascii="Century Gothic" w:eastAsia="Century Gothic" w:hAnsi="Century Gothic" w:cs="Century Gothic"/>
          <w:sz w:val="20"/>
          <w:szCs w:val="20"/>
        </w:rPr>
        <w:t xml:space="preserve">, recomienda </w:t>
      </w:r>
      <w:r w:rsidR="00D443BB" w:rsidRPr="00E16E3D">
        <w:rPr>
          <w:rFonts w:ascii="Century Gothic" w:eastAsia="Century Gothic" w:hAnsi="Century Gothic" w:cs="Century Gothic"/>
          <w:sz w:val="20"/>
          <w:szCs w:val="20"/>
        </w:rPr>
        <w:t xml:space="preserve">proponer al Consejo Superior aceptar la donación de dieciséis (16) libros efectuada por el Ing. Jorge Cesáreo CASTAÑO, e </w:t>
      </w:r>
      <w:r w:rsidR="001174EB" w:rsidRPr="00E16E3D">
        <w:rPr>
          <w:rFonts w:ascii="Century Gothic" w:eastAsia="Century Gothic" w:hAnsi="Century Gothic" w:cs="Century Gothic"/>
          <w:sz w:val="20"/>
          <w:szCs w:val="20"/>
        </w:rPr>
        <w:t>i</w:t>
      </w:r>
      <w:r w:rsidR="00D443BB" w:rsidRPr="00E16E3D">
        <w:rPr>
          <w:rFonts w:ascii="Century Gothic" w:eastAsia="Century Gothic" w:hAnsi="Century Gothic" w:cs="Century Gothic"/>
          <w:sz w:val="20"/>
          <w:szCs w:val="20"/>
        </w:rPr>
        <w:t xml:space="preserve">ncorporar por oficina </w:t>
      </w:r>
      <w:r w:rsidR="00D443BB" w:rsidRPr="00E16E3D">
        <w:rPr>
          <w:rFonts w:ascii="Century Gothic" w:eastAsia="Century Gothic" w:hAnsi="Century Gothic" w:cs="Century Gothic"/>
          <w:sz w:val="20"/>
          <w:szCs w:val="20"/>
        </w:rPr>
        <w:lastRenderedPageBreak/>
        <w:t>de Patrimonio, la bibliografía mencionada, con destino a la Facultad de Ingeniería de la UNLPam.</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 xml:space="preserve">Comisión de Enseñanza </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rsidP="001174EB">
      <w:pPr>
        <w:pStyle w:val="normal0"/>
        <w:ind w:hanging="2"/>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w:t>
      </w:r>
      <w:r w:rsidR="00FB7FBA" w:rsidRPr="00E16E3D">
        <w:rPr>
          <w:rFonts w:ascii="Century Gothic" w:eastAsia="Century Gothic" w:hAnsi="Century Gothic" w:cs="Century Gothic"/>
          <w:b/>
          <w:sz w:val="20"/>
          <w:szCs w:val="20"/>
        </w:rPr>
        <w:t>8</w:t>
      </w:r>
      <w:r w:rsidRPr="00E16E3D">
        <w:rPr>
          <w:rFonts w:ascii="Century Gothic" w:eastAsia="Century Gothic" w:hAnsi="Century Gothic" w:cs="Century Gothic"/>
          <w:b/>
          <w:sz w:val="20"/>
          <w:szCs w:val="20"/>
        </w:rPr>
        <w:t>.</w:t>
      </w:r>
      <w:r w:rsidRPr="00E16E3D">
        <w:rPr>
          <w:rFonts w:ascii="Century Gothic" w:eastAsia="Century Gothic" w:hAnsi="Century Gothic" w:cs="Century Gothic"/>
          <w:sz w:val="20"/>
          <w:szCs w:val="20"/>
        </w:rPr>
        <w:t xml:space="preserve"> Despacho N.º 00</w:t>
      </w:r>
      <w:r w:rsidR="00FB7FBA" w:rsidRPr="00E16E3D">
        <w:rPr>
          <w:rFonts w:ascii="Century Gothic" w:eastAsia="Century Gothic" w:hAnsi="Century Gothic" w:cs="Century Gothic"/>
          <w:sz w:val="20"/>
          <w:szCs w:val="20"/>
        </w:rPr>
        <w:t>8</w:t>
      </w:r>
      <w:r w:rsidRPr="00E16E3D">
        <w:rPr>
          <w:rFonts w:ascii="Century Gothic" w:eastAsia="Century Gothic" w:hAnsi="Century Gothic" w:cs="Century Gothic"/>
          <w:sz w:val="20"/>
          <w:szCs w:val="20"/>
        </w:rPr>
        <w:t xml:space="preserve">, recomienda </w:t>
      </w:r>
      <w:r w:rsidR="00A91C5A" w:rsidRPr="00E16E3D">
        <w:rPr>
          <w:rFonts w:ascii="Century Gothic" w:eastAsia="Century Gothic" w:hAnsi="Century Gothic" w:cs="Century Gothic"/>
          <w:color w:val="000000"/>
          <w:sz w:val="20"/>
          <w:szCs w:val="20"/>
        </w:rPr>
        <w:t>h</w:t>
      </w:r>
      <w:r w:rsidR="001174EB" w:rsidRPr="00E16E3D">
        <w:rPr>
          <w:rFonts w:ascii="Century Gothic" w:eastAsia="Century Gothic" w:hAnsi="Century Gothic" w:cs="Century Gothic"/>
          <w:color w:val="000000"/>
          <w:sz w:val="20"/>
          <w:szCs w:val="20"/>
        </w:rPr>
        <w:t>acer suyas las evaluaciones unánimes positivas realizadas por la Comisión Evaluadora correspondientes a: “Plan de Actividades Período 2021-2025”, “Plan de Actividades Período 2022-2026”, y “Plan de Actividades Período 2022-2026” de la cátedra Máquinas Térmicas, de los docentes regulares de esta Facultad</w:t>
      </w:r>
      <w:r w:rsidRPr="00E16E3D">
        <w:rPr>
          <w:rFonts w:ascii="Century Gothic" w:eastAsia="Century Gothic" w:hAnsi="Century Gothic" w:cs="Century Gothic"/>
          <w:color w:val="000000"/>
          <w:sz w:val="20"/>
          <w:szCs w:val="20"/>
        </w:rPr>
        <w:t>.</w:t>
      </w:r>
    </w:p>
    <w:p w:rsidR="00080A69" w:rsidRPr="00E16E3D" w:rsidRDefault="00080A69">
      <w:pPr>
        <w:pStyle w:val="normal0"/>
        <w:ind w:left="2" w:hanging="2"/>
        <w:jc w:val="both"/>
        <w:rPr>
          <w:rFonts w:ascii="Century Gothic" w:eastAsia="Century Gothic" w:hAnsi="Century Gothic" w:cs="Century Gothic"/>
          <w:color w:val="000000"/>
          <w:sz w:val="20"/>
          <w:szCs w:val="20"/>
        </w:rPr>
      </w:pPr>
    </w:p>
    <w:p w:rsidR="00080A69" w:rsidRPr="00E16E3D" w:rsidRDefault="00EE32CC" w:rsidP="00A91C5A">
      <w:pPr>
        <w:pStyle w:val="normal0"/>
        <w:ind w:hanging="2"/>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w:t>
      </w:r>
      <w:r w:rsidR="00FB7FBA" w:rsidRPr="00E16E3D">
        <w:rPr>
          <w:rFonts w:ascii="Century Gothic" w:eastAsia="Century Gothic" w:hAnsi="Century Gothic" w:cs="Century Gothic"/>
          <w:b/>
          <w:sz w:val="20"/>
          <w:szCs w:val="20"/>
        </w:rPr>
        <w:t>9</w:t>
      </w:r>
      <w:r w:rsidRPr="00E16E3D">
        <w:rPr>
          <w:rFonts w:ascii="Century Gothic" w:eastAsia="Century Gothic" w:hAnsi="Century Gothic" w:cs="Century Gothic"/>
          <w:b/>
          <w:sz w:val="20"/>
          <w:szCs w:val="20"/>
        </w:rPr>
        <w:t>.</w:t>
      </w:r>
      <w:r w:rsidRPr="00E16E3D">
        <w:rPr>
          <w:rFonts w:ascii="Century Gothic" w:eastAsia="Century Gothic" w:hAnsi="Century Gothic" w:cs="Century Gothic"/>
          <w:sz w:val="20"/>
          <w:szCs w:val="20"/>
        </w:rPr>
        <w:t xml:space="preserve"> Despacho N.º 00</w:t>
      </w:r>
      <w:r w:rsidR="00FB7FBA" w:rsidRPr="00E16E3D">
        <w:rPr>
          <w:rFonts w:ascii="Century Gothic" w:eastAsia="Century Gothic" w:hAnsi="Century Gothic" w:cs="Century Gothic"/>
          <w:sz w:val="20"/>
          <w:szCs w:val="20"/>
        </w:rPr>
        <w:t>9</w:t>
      </w:r>
      <w:r w:rsidRPr="00E16E3D">
        <w:rPr>
          <w:rFonts w:ascii="Century Gothic" w:eastAsia="Century Gothic" w:hAnsi="Century Gothic" w:cs="Century Gothic"/>
          <w:sz w:val="20"/>
          <w:szCs w:val="20"/>
        </w:rPr>
        <w:t>, recomienda</w:t>
      </w:r>
      <w:r w:rsidR="00A91C5A" w:rsidRPr="00E16E3D">
        <w:rPr>
          <w:rFonts w:ascii="Century Gothic" w:eastAsia="Century Gothic" w:hAnsi="Century Gothic" w:cs="Century Gothic"/>
          <w:sz w:val="20"/>
          <w:szCs w:val="20"/>
        </w:rPr>
        <w:t xml:space="preserve"> </w:t>
      </w:r>
      <w:r w:rsidR="00A91C5A" w:rsidRPr="00E16E3D">
        <w:rPr>
          <w:rFonts w:ascii="Century Gothic" w:eastAsia="Century Gothic" w:hAnsi="Century Gothic" w:cs="Century Gothic"/>
          <w:color w:val="000000"/>
          <w:sz w:val="20"/>
          <w:szCs w:val="20"/>
        </w:rPr>
        <w:t>hacer suyas las evaluaciones unánimes positivas realizadas por la Comisión Evaluadora correspondientes a: “Informe del Grado de Cumplimiento del Plan de Actividades Período 2018-2021”, e “Informe del Grado de Cumplimiento del Plan de Actividades Período 2019-2022”, de los docentes regulares de esta Facultad</w:t>
      </w:r>
      <w:r w:rsidRPr="00E16E3D">
        <w:rPr>
          <w:rFonts w:ascii="Century Gothic" w:eastAsia="Century Gothic" w:hAnsi="Century Gothic" w:cs="Century Gothic"/>
          <w:sz w:val="20"/>
          <w:szCs w:val="20"/>
        </w:rPr>
        <w:t>.</w:t>
      </w:r>
    </w:p>
    <w:p w:rsidR="00080A69" w:rsidRPr="00E16E3D" w:rsidRDefault="00080A69">
      <w:pPr>
        <w:pStyle w:val="normal0"/>
        <w:ind w:left="2" w:hanging="2"/>
        <w:jc w:val="both"/>
        <w:rPr>
          <w:rFonts w:ascii="Century Gothic" w:eastAsia="Century Gothic" w:hAnsi="Century Gothic" w:cs="Century Gothic"/>
          <w:color w:val="000000"/>
          <w:sz w:val="20"/>
          <w:szCs w:val="20"/>
        </w:rPr>
      </w:pPr>
    </w:p>
    <w:p w:rsidR="00080A69" w:rsidRPr="00E16E3D" w:rsidRDefault="00EE32CC">
      <w:pPr>
        <w:pStyle w:val="normal0"/>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 xml:space="preserve">Comisión de Extensión y Bienestar Estudiantil </w:t>
      </w:r>
    </w:p>
    <w:p w:rsidR="00080A69" w:rsidRPr="00E16E3D" w:rsidRDefault="00080A69">
      <w:pPr>
        <w:pStyle w:val="normal0"/>
        <w:ind w:left="2" w:hanging="2"/>
        <w:jc w:val="both"/>
        <w:rPr>
          <w:rFonts w:ascii="Century Gothic" w:eastAsia="Century Gothic" w:hAnsi="Century Gothic" w:cs="Century Gothic"/>
          <w:sz w:val="20"/>
          <w:szCs w:val="20"/>
        </w:rPr>
      </w:pPr>
    </w:p>
    <w:p w:rsidR="00080A69" w:rsidRPr="00E16E3D" w:rsidRDefault="00EE32CC">
      <w:pPr>
        <w:pStyle w:val="normal0"/>
        <w:ind w:left="2" w:hanging="2"/>
        <w:jc w:val="both"/>
        <w:rPr>
          <w:rFonts w:ascii="Century Gothic" w:eastAsia="Century Gothic" w:hAnsi="Century Gothic" w:cs="Century Gothic"/>
          <w:color w:val="000000"/>
          <w:sz w:val="20"/>
          <w:szCs w:val="20"/>
        </w:rPr>
      </w:pPr>
      <w:r w:rsidRPr="00E16E3D">
        <w:rPr>
          <w:rFonts w:ascii="Century Gothic" w:eastAsia="Century Gothic" w:hAnsi="Century Gothic" w:cs="Century Gothic"/>
          <w:b/>
          <w:sz w:val="20"/>
          <w:szCs w:val="20"/>
        </w:rPr>
        <w:t>4.1</w:t>
      </w:r>
      <w:r w:rsidR="00FB7FBA" w:rsidRPr="00E16E3D">
        <w:rPr>
          <w:rFonts w:ascii="Century Gothic" w:eastAsia="Century Gothic" w:hAnsi="Century Gothic" w:cs="Century Gothic"/>
          <w:b/>
          <w:sz w:val="20"/>
          <w:szCs w:val="20"/>
        </w:rPr>
        <w:t>0</w:t>
      </w:r>
      <w:r w:rsidRPr="00E16E3D">
        <w:rPr>
          <w:rFonts w:ascii="Century Gothic" w:eastAsia="Century Gothic" w:hAnsi="Century Gothic" w:cs="Century Gothic"/>
          <w:b/>
          <w:sz w:val="20"/>
          <w:szCs w:val="20"/>
        </w:rPr>
        <w:t>.</w:t>
      </w:r>
      <w:r w:rsidRPr="00E16E3D">
        <w:rPr>
          <w:rFonts w:ascii="Century Gothic" w:eastAsia="Century Gothic" w:hAnsi="Century Gothic" w:cs="Century Gothic"/>
          <w:sz w:val="20"/>
          <w:szCs w:val="20"/>
        </w:rPr>
        <w:t xml:space="preserve"> Despacho N.º 01</w:t>
      </w:r>
      <w:r w:rsidR="00FB7FBA" w:rsidRPr="00E16E3D">
        <w:rPr>
          <w:rFonts w:ascii="Century Gothic" w:eastAsia="Century Gothic" w:hAnsi="Century Gothic" w:cs="Century Gothic"/>
          <w:sz w:val="20"/>
          <w:szCs w:val="20"/>
        </w:rPr>
        <w:t>1</w:t>
      </w:r>
      <w:r w:rsidRPr="00E16E3D">
        <w:rPr>
          <w:rFonts w:ascii="Century Gothic" w:eastAsia="Century Gothic" w:hAnsi="Century Gothic" w:cs="Century Gothic"/>
          <w:sz w:val="20"/>
          <w:szCs w:val="20"/>
        </w:rPr>
        <w:t>, recomienda</w:t>
      </w:r>
      <w:r w:rsidR="00E16E3D" w:rsidRPr="00E16E3D">
        <w:rPr>
          <w:rFonts w:ascii="Century Gothic" w:eastAsia="Century Gothic" w:hAnsi="Century Gothic" w:cs="Century Gothic"/>
          <w:sz w:val="20"/>
          <w:szCs w:val="20"/>
        </w:rPr>
        <w:t xml:space="preserve"> </w:t>
      </w:r>
      <w:r w:rsidR="00E16E3D" w:rsidRPr="00E16E3D">
        <w:rPr>
          <w:rFonts w:ascii="Century Gothic" w:eastAsia="Century Gothic" w:hAnsi="Century Gothic" w:cs="Century Gothic"/>
          <w:color w:val="000000"/>
          <w:sz w:val="20"/>
          <w:szCs w:val="20"/>
        </w:rPr>
        <w:t>autorizar la modificación de personal del Proyecto de Investigación “</w:t>
      </w:r>
      <w:r w:rsidR="00E16E3D" w:rsidRPr="00E16E3D">
        <w:rPr>
          <w:rFonts w:ascii="Century Gothic" w:eastAsia="Century Gothic" w:hAnsi="Century Gothic" w:cs="Century Gothic"/>
          <w:sz w:val="20"/>
          <w:szCs w:val="20"/>
        </w:rPr>
        <w:t>PODCAST.ING: Diseño de podcasts en inglés para la Facultad de Ingeniería de la Universidad Nacional de La Pampa</w:t>
      </w:r>
      <w:r w:rsidRPr="00E16E3D">
        <w:rPr>
          <w:rFonts w:ascii="Century Gothic" w:eastAsia="Century Gothic" w:hAnsi="Century Gothic" w:cs="Century Gothic"/>
          <w:sz w:val="20"/>
          <w:szCs w:val="20"/>
        </w:rPr>
        <w:t>.</w:t>
      </w:r>
    </w:p>
    <w:p w:rsidR="00080A69" w:rsidRPr="00E16E3D" w:rsidRDefault="00080A69">
      <w:pPr>
        <w:pStyle w:val="normal0"/>
        <w:ind w:left="2" w:hanging="2"/>
        <w:jc w:val="both"/>
        <w:rPr>
          <w:rFonts w:ascii="Century Gothic" w:eastAsia="Century Gothic" w:hAnsi="Century Gothic" w:cs="Century Gothic"/>
          <w:color w:val="000000"/>
          <w:sz w:val="20"/>
          <w:szCs w:val="20"/>
        </w:rPr>
      </w:pPr>
    </w:p>
    <w:p w:rsidR="00FB7FBA" w:rsidRPr="00E16E3D" w:rsidRDefault="00FB7FBA" w:rsidP="00FB7FBA">
      <w:pPr>
        <w:pStyle w:val="normal0"/>
        <w:tabs>
          <w:tab w:val="left" w:pos="2535"/>
        </w:tabs>
        <w:ind w:hanging="2"/>
        <w:jc w:val="both"/>
        <w:rPr>
          <w:rFonts w:ascii="Century Gothic" w:eastAsia="Century Gothic" w:hAnsi="Century Gothic" w:cs="Century Gothic"/>
          <w:b/>
          <w:color w:val="000000"/>
          <w:sz w:val="20"/>
          <w:szCs w:val="20"/>
        </w:rPr>
      </w:pPr>
      <w:r w:rsidRPr="00E16E3D">
        <w:rPr>
          <w:rFonts w:ascii="Century Gothic" w:eastAsia="Century Gothic" w:hAnsi="Century Gothic" w:cs="Century Gothic"/>
          <w:b/>
          <w:color w:val="000000"/>
          <w:sz w:val="20"/>
          <w:szCs w:val="20"/>
        </w:rPr>
        <w:t>Comisiones de Legislación y Reglamento y de Enseñanza (En conjunto)</w:t>
      </w:r>
    </w:p>
    <w:p w:rsidR="00FB7FBA" w:rsidRPr="00E16E3D" w:rsidRDefault="00FB7FBA" w:rsidP="00FB7FBA">
      <w:pPr>
        <w:pStyle w:val="normal0"/>
        <w:tabs>
          <w:tab w:val="left" w:pos="2535"/>
        </w:tabs>
        <w:ind w:hanging="2"/>
        <w:jc w:val="both"/>
        <w:rPr>
          <w:rFonts w:ascii="Century Gothic" w:eastAsia="Century Gothic" w:hAnsi="Century Gothic" w:cs="Century Gothic"/>
          <w:color w:val="000000"/>
          <w:sz w:val="20"/>
          <w:szCs w:val="20"/>
        </w:rPr>
      </w:pPr>
    </w:p>
    <w:p w:rsidR="00FB7FBA" w:rsidRDefault="00FB7FBA" w:rsidP="00E16E3D">
      <w:pPr>
        <w:spacing w:line="240" w:lineRule="auto"/>
        <w:ind w:leftChars="0" w:left="2" w:hanging="2"/>
        <w:jc w:val="both"/>
        <w:rPr>
          <w:rFonts w:ascii="Century Gothic" w:eastAsia="Century Gothic" w:hAnsi="Century Gothic" w:cs="Century Gothic"/>
          <w:color w:val="000000"/>
          <w:sz w:val="20"/>
          <w:szCs w:val="20"/>
        </w:rPr>
      </w:pPr>
      <w:r w:rsidRPr="00E16E3D">
        <w:rPr>
          <w:rFonts w:ascii="Century Gothic" w:eastAsia="Century Gothic" w:hAnsi="Century Gothic" w:cs="Century Gothic"/>
          <w:b/>
          <w:sz w:val="20"/>
          <w:szCs w:val="20"/>
        </w:rPr>
        <w:t>4.11.</w:t>
      </w:r>
      <w:r w:rsidRPr="00E16E3D">
        <w:rPr>
          <w:rFonts w:ascii="Century Gothic" w:eastAsia="Century Gothic" w:hAnsi="Century Gothic" w:cs="Century Gothic"/>
          <w:sz w:val="20"/>
          <w:szCs w:val="20"/>
        </w:rPr>
        <w:t xml:space="preserve"> Despacho CLyR N.</w:t>
      </w:r>
      <w:r w:rsidRPr="00EC254F">
        <w:rPr>
          <w:rFonts w:ascii="Century Gothic" w:eastAsia="Century Gothic" w:hAnsi="Century Gothic" w:cs="Century Gothic"/>
          <w:sz w:val="20"/>
          <w:szCs w:val="20"/>
        </w:rPr>
        <w:t>º 056 y CE N.º 010,</w:t>
      </w:r>
      <w:r w:rsidRPr="00E16E3D">
        <w:rPr>
          <w:rFonts w:ascii="Century Gothic" w:eastAsia="Century Gothic" w:hAnsi="Century Gothic" w:cs="Century Gothic"/>
          <w:sz w:val="20"/>
          <w:szCs w:val="20"/>
        </w:rPr>
        <w:t xml:space="preserve"> recomiendan</w:t>
      </w:r>
      <w:r w:rsidR="00E16E3D" w:rsidRPr="00E16E3D">
        <w:rPr>
          <w:rFonts w:ascii="Century Gothic" w:eastAsia="Century Gothic" w:hAnsi="Century Gothic" w:cs="Century Gothic"/>
          <w:sz w:val="20"/>
          <w:szCs w:val="20"/>
        </w:rPr>
        <w:t xml:space="preserve"> </w:t>
      </w:r>
      <w:r w:rsidR="00E16E3D" w:rsidRPr="00E16E3D">
        <w:rPr>
          <w:rFonts w:ascii="Century Gothic" w:eastAsia="Century Gothic" w:hAnsi="Century Gothic" w:cs="Century Gothic"/>
          <w:color w:val="000000"/>
          <w:sz w:val="20"/>
          <w:szCs w:val="20"/>
        </w:rPr>
        <w:t>derogar Resolución N.° 054/21 del Consejo Directivo, y aprobar la incorporación de preguntas</w:t>
      </w:r>
      <w:r w:rsidR="00E16E3D" w:rsidRPr="00E16E3D">
        <w:rPr>
          <w:rFonts w:ascii="Century Gothic" w:eastAsia="Century Gothic" w:hAnsi="Century Gothic" w:cs="Century Gothic"/>
          <w:sz w:val="20"/>
          <w:szCs w:val="20"/>
        </w:rPr>
        <w:t xml:space="preserve"> en relación a la satisfacción general </w:t>
      </w:r>
      <w:r w:rsidR="00E16E3D" w:rsidRPr="00E16E3D">
        <w:rPr>
          <w:rFonts w:ascii="Century Gothic" w:eastAsia="Century Gothic" w:hAnsi="Century Gothic" w:cs="Century Gothic"/>
          <w:color w:val="000000"/>
          <w:sz w:val="20"/>
          <w:szCs w:val="20"/>
        </w:rPr>
        <w:t>a la consulta periódica a estudiantes aprobada por Resolución N.° 194/2015 del Consejo Superior.</w:t>
      </w:r>
    </w:p>
    <w:p w:rsidR="00EC254F" w:rsidRDefault="00EC254F" w:rsidP="00E16E3D">
      <w:pPr>
        <w:spacing w:line="240" w:lineRule="auto"/>
        <w:ind w:leftChars="0" w:left="2" w:hanging="2"/>
        <w:jc w:val="both"/>
        <w:rPr>
          <w:rFonts w:ascii="Century Gothic" w:eastAsia="Century Gothic" w:hAnsi="Century Gothic" w:cs="Century Gothic"/>
          <w:color w:val="000000"/>
          <w:sz w:val="20"/>
          <w:szCs w:val="20"/>
        </w:rPr>
      </w:pPr>
    </w:p>
    <w:p w:rsidR="00EC254F" w:rsidRPr="00EC254F" w:rsidRDefault="00EC254F" w:rsidP="00E16E3D">
      <w:pPr>
        <w:spacing w:line="240" w:lineRule="auto"/>
        <w:ind w:leftChars="0" w:left="2" w:hanging="2"/>
        <w:jc w:val="both"/>
        <w:rPr>
          <w:rFonts w:ascii="Century Gothic" w:eastAsia="Century Gothic" w:hAnsi="Century Gothic" w:cs="Century Gothic"/>
          <w:b/>
          <w:color w:val="000000"/>
          <w:sz w:val="20"/>
          <w:szCs w:val="20"/>
        </w:rPr>
      </w:pPr>
      <w:r w:rsidRPr="00EC254F">
        <w:rPr>
          <w:rFonts w:ascii="Century Gothic" w:eastAsia="Century Gothic" w:hAnsi="Century Gothic" w:cs="Century Gothic"/>
          <w:b/>
          <w:color w:val="000000"/>
          <w:sz w:val="20"/>
          <w:szCs w:val="20"/>
        </w:rPr>
        <w:t>5. VARIOS</w:t>
      </w:r>
    </w:p>
    <w:p w:rsidR="00080A69" w:rsidRDefault="00EE32CC">
      <w:pPr>
        <w:pStyle w:val="normal0"/>
        <w:jc w:val="both"/>
        <w:rPr>
          <w:rFonts w:ascii="Century Gothic" w:eastAsia="Century Gothic" w:hAnsi="Century Gothic" w:cs="Century Gothic"/>
          <w:b/>
          <w:sz w:val="20"/>
          <w:szCs w:val="20"/>
        </w:rPr>
      </w:pPr>
      <w:r>
        <w:br w:type="page"/>
      </w:r>
      <w:r>
        <w:rPr>
          <w:rFonts w:ascii="Century Gothic" w:eastAsia="Century Gothic" w:hAnsi="Century Gothic" w:cs="Century Gothic"/>
          <w:b/>
          <w:sz w:val="20"/>
          <w:szCs w:val="20"/>
          <w:highlight w:val="yellow"/>
        </w:rPr>
        <w:lastRenderedPageBreak/>
        <w:t>1.- CONSIDERACIÓN DE ACTA RESUMEN DE LA REUNION: 0</w:t>
      </w:r>
      <w:r w:rsidR="00FB7FBA">
        <w:rPr>
          <w:rFonts w:ascii="Century Gothic" w:eastAsia="Century Gothic" w:hAnsi="Century Gothic" w:cs="Century Gothic"/>
          <w:b/>
          <w:sz w:val="20"/>
          <w:szCs w:val="20"/>
          <w:highlight w:val="yellow"/>
        </w:rPr>
        <w:t>2</w:t>
      </w:r>
      <w:r>
        <w:rPr>
          <w:rFonts w:ascii="Century Gothic" w:eastAsia="Century Gothic" w:hAnsi="Century Gothic" w:cs="Century Gothic"/>
          <w:b/>
          <w:sz w:val="20"/>
          <w:szCs w:val="20"/>
          <w:highlight w:val="yellow"/>
        </w:rPr>
        <w:t>/0</w:t>
      </w:r>
      <w:r w:rsidR="00FB7FBA">
        <w:rPr>
          <w:rFonts w:ascii="Century Gothic" w:eastAsia="Century Gothic" w:hAnsi="Century Gothic" w:cs="Century Gothic"/>
          <w:b/>
          <w:sz w:val="20"/>
          <w:szCs w:val="20"/>
          <w:highlight w:val="yellow"/>
        </w:rPr>
        <w:t>6</w:t>
      </w:r>
      <w:r>
        <w:rPr>
          <w:rFonts w:ascii="Century Gothic" w:eastAsia="Century Gothic" w:hAnsi="Century Gothic" w:cs="Century Gothic"/>
          <w:b/>
          <w:sz w:val="20"/>
          <w:szCs w:val="20"/>
          <w:highlight w:val="yellow"/>
        </w:rPr>
        <w:t>/2022</w:t>
      </w:r>
    </w:p>
    <w:p w:rsidR="00C271BA" w:rsidRDefault="00C271BA">
      <w:pPr>
        <w:pStyle w:val="normal0"/>
        <w:jc w:val="both"/>
        <w:rPr>
          <w:rFonts w:ascii="Century Gothic" w:eastAsia="Century Gothic" w:hAnsi="Century Gothic" w:cs="Century Gothic"/>
          <w:sz w:val="20"/>
          <w:szCs w:val="20"/>
        </w:rPr>
      </w:pPr>
    </w:p>
    <w:p w:rsidR="00C271BA" w:rsidRPr="00C271BA" w:rsidRDefault="00C271BA" w:rsidP="00500007">
      <w:pPr>
        <w:pStyle w:val="Textoindependiente"/>
        <w:ind w:left="0" w:hanging="2"/>
        <w:jc w:val="center"/>
        <w:rPr>
          <w:b/>
          <w:szCs w:val="20"/>
          <w:u w:val="single"/>
          <w:lang w:val="es-AR"/>
        </w:rPr>
      </w:pPr>
      <w:r w:rsidRPr="00C271BA">
        <w:rPr>
          <w:b/>
          <w:szCs w:val="20"/>
          <w:u w:val="single"/>
          <w:lang w:val="es-AR"/>
        </w:rPr>
        <w:t xml:space="preserve">ACTA RESÚMEN CORRESPONDIENTE A LA 4º REUNIÓN EXTRAORDINARIA DEL DÍA 02/06/2022  </w:t>
      </w:r>
    </w:p>
    <w:p w:rsidR="00C271BA" w:rsidRPr="00C271BA" w:rsidRDefault="00C271BA" w:rsidP="00500007">
      <w:pPr>
        <w:pStyle w:val="Textoindependiente"/>
        <w:spacing w:line="240" w:lineRule="auto"/>
        <w:ind w:left="0" w:hanging="2"/>
        <w:jc w:val="both"/>
        <w:rPr>
          <w:szCs w:val="20"/>
          <w:u w:val="single"/>
          <w:lang w:val="es-AR"/>
        </w:rPr>
      </w:pPr>
    </w:p>
    <w:p w:rsidR="00C271BA" w:rsidRPr="00C271BA" w:rsidRDefault="00C271BA" w:rsidP="00500007">
      <w:pPr>
        <w:pStyle w:val="Textoindependiente"/>
        <w:spacing w:line="240" w:lineRule="auto"/>
        <w:ind w:left="0" w:hanging="2"/>
        <w:jc w:val="both"/>
        <w:rPr>
          <w:szCs w:val="20"/>
          <w:lang w:val="es-AR"/>
        </w:rPr>
      </w:pPr>
      <w:r w:rsidRPr="00C271BA">
        <w:rPr>
          <w:szCs w:val="20"/>
          <w:lang w:val="es-AR"/>
        </w:rPr>
        <w:t xml:space="preserve">Siendo las 19:10 horas del día 02 de junio de 2022, </w:t>
      </w:r>
      <w:r w:rsidRPr="00C271BA">
        <w:rPr>
          <w:color w:val="00000A"/>
          <w:szCs w:val="20"/>
        </w:rPr>
        <w:t xml:space="preserve">de manera combinada virtual - presencial, </w:t>
      </w:r>
      <w:r w:rsidRPr="00C271BA">
        <w:rPr>
          <w:szCs w:val="20"/>
          <w:lang w:val="es-AR"/>
        </w:rPr>
        <w:t>en la sede de la Facultad de Ingeniería de la Universidad Nacional de La Pampa, se reúne el Consejo Directivo presidido por el Decano Mg. Daniel MANDRILE.</w:t>
      </w:r>
    </w:p>
    <w:p w:rsidR="00C271BA" w:rsidRPr="00C271BA" w:rsidRDefault="00C271BA" w:rsidP="00500007">
      <w:pPr>
        <w:pStyle w:val="Textoindependiente"/>
        <w:spacing w:line="240" w:lineRule="auto"/>
        <w:ind w:left="0" w:hanging="2"/>
        <w:jc w:val="both"/>
        <w:rPr>
          <w:szCs w:val="20"/>
          <w:lang w:val="es-AR"/>
        </w:rPr>
      </w:pPr>
      <w:r w:rsidRPr="00C271BA">
        <w:rPr>
          <w:szCs w:val="20"/>
          <w:lang w:val="es-AR"/>
        </w:rPr>
        <w:t>Consejeros titulares presentes por el claustro de docentes-subclaustro de profesores: Mg. Dr. Federico Darío KOVAC, Dra. María de los Ángeles MARTÍN, Dra. Gabriela Fabiana MINETTI (reemplaza a Ing. Ariel Matías CASTELLINO), Dra. Araceli Elisabet HERNÁNDEZ, Mg. Alejandro Luis MASSOLO y Mg. María Soledad MIEZA (reemplaza a Ing. Arnaldo José CASTAÑO).</w:t>
      </w:r>
    </w:p>
    <w:p w:rsidR="00C271BA" w:rsidRPr="00C271BA" w:rsidRDefault="00C271BA" w:rsidP="00500007">
      <w:pPr>
        <w:pStyle w:val="Textoindependiente"/>
        <w:spacing w:line="240" w:lineRule="auto"/>
        <w:ind w:left="0" w:hanging="2"/>
        <w:jc w:val="both"/>
        <w:rPr>
          <w:szCs w:val="20"/>
          <w:lang w:val="es-AR"/>
        </w:rPr>
      </w:pPr>
      <w:r w:rsidRPr="00C271BA">
        <w:rPr>
          <w:szCs w:val="20"/>
          <w:lang w:val="pt-BR"/>
        </w:rPr>
        <w:t xml:space="preserve">Ausentes con aviso: </w:t>
      </w:r>
      <w:r w:rsidRPr="00C271BA">
        <w:rPr>
          <w:szCs w:val="20"/>
          <w:lang w:val="es-AR"/>
        </w:rPr>
        <w:t>Ing. Ariel Matías CASTELLINO, Ing. Arnaldo José CASTAÑO, Ing. Carlos Mariano IGLESIAS, Ing. Olga BERRUETE e Ing. Luis Alberto GAGO.</w:t>
      </w:r>
    </w:p>
    <w:p w:rsidR="00C271BA" w:rsidRPr="00C271BA" w:rsidRDefault="00C271BA" w:rsidP="00500007">
      <w:pPr>
        <w:pStyle w:val="Textoindependiente"/>
        <w:spacing w:line="240" w:lineRule="auto"/>
        <w:ind w:left="0" w:hanging="2"/>
        <w:jc w:val="both"/>
        <w:rPr>
          <w:szCs w:val="20"/>
        </w:rPr>
      </w:pPr>
      <w:r w:rsidRPr="00C271BA">
        <w:rPr>
          <w:szCs w:val="20"/>
        </w:rPr>
        <w:t>Consejeros titulares presentes por el claustro de docentes-subclaustro de docentes auxiliares: A.P. Juan Carlos HERNÁNDEZ y Mg. Adriana Lorena MICHELIS.</w:t>
      </w:r>
    </w:p>
    <w:p w:rsidR="00C271BA" w:rsidRPr="00C271BA" w:rsidRDefault="00C271BA" w:rsidP="00500007">
      <w:pPr>
        <w:pStyle w:val="Textoindependiente"/>
        <w:spacing w:line="240" w:lineRule="auto"/>
        <w:ind w:left="0" w:hanging="2"/>
        <w:jc w:val="both"/>
        <w:rPr>
          <w:szCs w:val="20"/>
        </w:rPr>
      </w:pPr>
      <w:r w:rsidRPr="00C271BA">
        <w:rPr>
          <w:szCs w:val="20"/>
        </w:rPr>
        <w:t>Consejeros titulares presentes por el claustro de graduados: A.P. María Soledad LLOPIS, Ing. Damián José RATTALINO e Ing. Antonio Héctor Gustavo PICCIRILLI.</w:t>
      </w:r>
    </w:p>
    <w:p w:rsidR="00C271BA" w:rsidRPr="00C271BA" w:rsidRDefault="00C271BA" w:rsidP="00500007">
      <w:pPr>
        <w:spacing w:line="240" w:lineRule="auto"/>
        <w:ind w:left="0" w:hanging="2"/>
        <w:jc w:val="both"/>
        <w:rPr>
          <w:rFonts w:ascii="Century Gothic" w:hAnsi="Century Gothic"/>
          <w:sz w:val="20"/>
          <w:szCs w:val="20"/>
        </w:rPr>
      </w:pPr>
      <w:bookmarkStart w:id="0" w:name="OLE_LINK5"/>
      <w:bookmarkStart w:id="1" w:name="OLE_LINK6"/>
      <w:r w:rsidRPr="00C271BA">
        <w:rPr>
          <w:rFonts w:ascii="Century Gothic" w:hAnsi="Century Gothic"/>
          <w:sz w:val="20"/>
          <w:szCs w:val="20"/>
        </w:rPr>
        <w:t>Consejeros titulares presentes por el</w:t>
      </w:r>
      <w:bookmarkEnd w:id="0"/>
      <w:bookmarkEnd w:id="1"/>
      <w:r w:rsidRPr="00C271BA">
        <w:rPr>
          <w:rFonts w:ascii="Century Gothic" w:hAnsi="Century Gothic"/>
          <w:sz w:val="20"/>
          <w:szCs w:val="20"/>
        </w:rPr>
        <w:t xml:space="preserve"> claustro de estudiantes: Danna Alén BRITO, Leandra FERRERO, José María PONCE y Sofía RODRÍGUEZ.</w:t>
      </w:r>
    </w:p>
    <w:p w:rsidR="00C271BA" w:rsidRPr="00C271BA" w:rsidRDefault="00C271BA" w:rsidP="00500007">
      <w:pPr>
        <w:pStyle w:val="Textoindependiente"/>
        <w:spacing w:line="240" w:lineRule="auto"/>
        <w:ind w:left="0" w:hanging="2"/>
        <w:jc w:val="both"/>
        <w:rPr>
          <w:szCs w:val="20"/>
        </w:rPr>
      </w:pPr>
      <w:r w:rsidRPr="00C271BA">
        <w:rPr>
          <w:szCs w:val="20"/>
        </w:rPr>
        <w:t>Consejero titular presente por el Sector No Docente: Prof. Exequiel Alejandro RODRÍGUEZ.</w:t>
      </w:r>
    </w:p>
    <w:p w:rsidR="00C271BA" w:rsidRPr="00C271BA" w:rsidRDefault="00C271BA" w:rsidP="0064088A">
      <w:pPr>
        <w:pStyle w:val="normal1"/>
        <w:pBdr>
          <w:top w:val="nil"/>
          <w:left w:val="nil"/>
          <w:bottom w:val="nil"/>
          <w:right w:val="nil"/>
          <w:between w:val="nil"/>
        </w:pBdr>
        <w:spacing w:line="240" w:lineRule="auto"/>
        <w:ind w:left="0" w:hanging="2"/>
        <w:jc w:val="both"/>
        <w:rPr>
          <w:rFonts w:ascii="Century Gothic" w:hAnsi="Century Gothic"/>
          <w:color w:val="000000"/>
          <w:sz w:val="20"/>
          <w:szCs w:val="20"/>
        </w:rPr>
      </w:pPr>
      <w:r w:rsidRPr="00C271BA">
        <w:rPr>
          <w:rFonts w:ascii="Century Gothic" w:hAnsi="Century Gothic"/>
          <w:color w:val="000000"/>
          <w:sz w:val="20"/>
          <w:szCs w:val="20"/>
        </w:rPr>
        <w:t xml:space="preserve">Se encuentran presentes en la sala las Consejeras: </w:t>
      </w:r>
      <w:r w:rsidRPr="00C271BA">
        <w:rPr>
          <w:rFonts w:ascii="Century Gothic" w:hAnsi="Century Gothic"/>
          <w:sz w:val="20"/>
          <w:szCs w:val="20"/>
        </w:rPr>
        <w:t>María de los Ángeles MARTÍN, Gabriela Fabiana MINETTI</w:t>
      </w:r>
      <w:r w:rsidRPr="00C271BA">
        <w:rPr>
          <w:rFonts w:ascii="Century Gothic" w:hAnsi="Century Gothic"/>
          <w:color w:val="000000"/>
          <w:sz w:val="20"/>
          <w:szCs w:val="20"/>
        </w:rPr>
        <w:t xml:space="preserve">, Adriana Lorena MICHELIS, </w:t>
      </w:r>
      <w:r w:rsidRPr="00C271BA">
        <w:rPr>
          <w:rFonts w:ascii="Century Gothic" w:hAnsi="Century Gothic"/>
          <w:sz w:val="20"/>
          <w:szCs w:val="20"/>
        </w:rPr>
        <w:t>María Soledad LLOPIS</w:t>
      </w:r>
      <w:r w:rsidRPr="00C271BA">
        <w:rPr>
          <w:rFonts w:ascii="Century Gothic" w:hAnsi="Century Gothic"/>
          <w:color w:val="000000"/>
          <w:sz w:val="20"/>
          <w:szCs w:val="20"/>
        </w:rPr>
        <w:t xml:space="preserve">, </w:t>
      </w:r>
      <w:r w:rsidRPr="00C271BA">
        <w:rPr>
          <w:rFonts w:ascii="Century Gothic" w:hAnsi="Century Gothic"/>
          <w:sz w:val="20"/>
          <w:szCs w:val="20"/>
        </w:rPr>
        <w:t>Danna Alén BRITO, Leandra FERRERO</w:t>
      </w:r>
      <w:r w:rsidRPr="00C271BA">
        <w:rPr>
          <w:rFonts w:ascii="Century Gothic" w:hAnsi="Century Gothic"/>
          <w:color w:val="000000"/>
          <w:sz w:val="20"/>
          <w:szCs w:val="20"/>
        </w:rPr>
        <w:t xml:space="preserve"> </w:t>
      </w:r>
      <w:r w:rsidRPr="00C271BA">
        <w:rPr>
          <w:rFonts w:ascii="Century Gothic" w:hAnsi="Century Gothic"/>
          <w:sz w:val="20"/>
          <w:szCs w:val="20"/>
        </w:rPr>
        <w:t>y Sofía RODRÍGUEZ</w:t>
      </w:r>
      <w:r w:rsidRPr="00C271BA">
        <w:rPr>
          <w:rFonts w:ascii="Century Gothic" w:hAnsi="Century Gothic"/>
          <w:color w:val="000000"/>
          <w:sz w:val="20"/>
          <w:szCs w:val="20"/>
        </w:rPr>
        <w:t xml:space="preserve">, y los Consejeros: </w:t>
      </w:r>
      <w:r w:rsidRPr="00C271BA">
        <w:rPr>
          <w:rFonts w:ascii="Century Gothic" w:hAnsi="Century Gothic"/>
          <w:sz w:val="20"/>
          <w:szCs w:val="20"/>
        </w:rPr>
        <w:t>Federico Darío KOVAC</w:t>
      </w:r>
      <w:r w:rsidRPr="00C271BA">
        <w:rPr>
          <w:rFonts w:ascii="Century Gothic" w:hAnsi="Century Gothic"/>
          <w:color w:val="000000"/>
          <w:sz w:val="20"/>
          <w:szCs w:val="20"/>
        </w:rPr>
        <w:t xml:space="preserve">, </w:t>
      </w:r>
      <w:r w:rsidRPr="00C271BA">
        <w:rPr>
          <w:rFonts w:ascii="Century Gothic" w:hAnsi="Century Gothic"/>
          <w:sz w:val="20"/>
          <w:szCs w:val="20"/>
        </w:rPr>
        <w:t>Alejandro Luis MASSOLO</w:t>
      </w:r>
      <w:r w:rsidRPr="00C271BA">
        <w:rPr>
          <w:rFonts w:ascii="Century Gothic" w:hAnsi="Century Gothic"/>
          <w:color w:val="000000"/>
          <w:sz w:val="20"/>
          <w:szCs w:val="20"/>
        </w:rPr>
        <w:t>, Juan Carlos HERNANDEZ,</w:t>
      </w:r>
      <w:r w:rsidRPr="00C271BA">
        <w:rPr>
          <w:rFonts w:ascii="Century Gothic" w:hAnsi="Century Gothic"/>
          <w:sz w:val="20"/>
          <w:szCs w:val="20"/>
        </w:rPr>
        <w:t xml:space="preserve"> Damián José RATTALINO, Antonio Héctor Gustavo PICCIRILLI</w:t>
      </w:r>
      <w:r w:rsidRPr="00C271BA">
        <w:rPr>
          <w:rFonts w:ascii="Century Gothic" w:hAnsi="Century Gothic"/>
          <w:color w:val="000000"/>
          <w:sz w:val="20"/>
          <w:szCs w:val="20"/>
        </w:rPr>
        <w:t xml:space="preserve">, </w:t>
      </w:r>
      <w:r w:rsidRPr="00C271BA">
        <w:rPr>
          <w:rFonts w:ascii="Century Gothic" w:hAnsi="Century Gothic"/>
          <w:sz w:val="20"/>
          <w:szCs w:val="20"/>
        </w:rPr>
        <w:t>José María PONCE y Exequiel Alejandro RODRÍGUEZ</w:t>
      </w:r>
      <w:r w:rsidRPr="00C271BA">
        <w:rPr>
          <w:rFonts w:ascii="Century Gothic" w:hAnsi="Century Gothic"/>
          <w:color w:val="000000"/>
          <w:sz w:val="20"/>
          <w:szCs w:val="20"/>
        </w:rPr>
        <w:t xml:space="preserve">, en tanto que las Consejeras </w:t>
      </w:r>
      <w:r w:rsidRPr="00C271BA">
        <w:rPr>
          <w:rFonts w:ascii="Century Gothic" w:hAnsi="Century Gothic"/>
          <w:sz w:val="20"/>
          <w:szCs w:val="20"/>
        </w:rPr>
        <w:t>Araceli Elisabet HERNÁNDEZ y María Soledad MIEZA</w:t>
      </w:r>
      <w:r w:rsidRPr="00C271BA">
        <w:rPr>
          <w:rFonts w:ascii="Century Gothic" w:hAnsi="Century Gothic"/>
          <w:color w:val="000000"/>
          <w:sz w:val="20"/>
          <w:szCs w:val="20"/>
        </w:rPr>
        <w:t xml:space="preserve"> participan de manera virtual a través de ZOOM. </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500007">
      <w:pPr>
        <w:spacing w:line="240" w:lineRule="auto"/>
        <w:ind w:left="0" w:hanging="2"/>
        <w:jc w:val="both"/>
        <w:rPr>
          <w:rFonts w:ascii="Century Gothic" w:hAnsi="Century Gothic"/>
          <w:sz w:val="20"/>
          <w:szCs w:val="20"/>
          <w:lang w:val="es-MX"/>
        </w:rPr>
      </w:pPr>
      <w:r w:rsidRPr="00C271BA">
        <w:rPr>
          <w:rFonts w:ascii="Century Gothic" w:hAnsi="Century Gothic"/>
          <w:sz w:val="20"/>
          <w:szCs w:val="20"/>
          <w:lang w:val="es-MX"/>
        </w:rPr>
        <w:t>El Temario del día es el siguiente:</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1.- CONSIDERACIÓN DE ACTAS RESUMEN DE LAS REUNIONES: 05/05/2022 y 12/05/2022.</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2.- DESIGNACIÓN DE CUATRO (4) CONSEJEROS PARA RUBRICAR EL ACTA RESUMEN DE LA SESIÓN.</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3.- ASUNTOS ENTRADOS:</w:t>
      </w: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3.1.- Informe de Presidencia.</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 DESPACHOS DE COMISIÓN ENTRADOS.</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1.- CONSIDERACIÓN DE ACTAS RESUMEN DE LAS REUNIONES: 05/05/2022 y 12/05/2022.</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500007">
      <w:pPr>
        <w:tabs>
          <w:tab w:val="left" w:pos="708"/>
        </w:tabs>
        <w:spacing w:line="240" w:lineRule="auto"/>
        <w:ind w:left="0" w:hanging="2"/>
        <w:jc w:val="both"/>
        <w:rPr>
          <w:rFonts w:ascii="Century Gothic" w:hAnsi="Century Gothic"/>
          <w:sz w:val="20"/>
          <w:szCs w:val="20"/>
          <w:lang w:val="es-MX"/>
        </w:rPr>
      </w:pPr>
      <w:r w:rsidRPr="00C271BA">
        <w:rPr>
          <w:rFonts w:ascii="Century Gothic" w:hAnsi="Century Gothic"/>
          <w:sz w:val="20"/>
          <w:szCs w:val="20"/>
          <w:lang w:val="es-MX"/>
        </w:rPr>
        <w:t xml:space="preserve">Puesta a consideración las </w:t>
      </w:r>
      <w:r w:rsidRPr="00C271BA">
        <w:rPr>
          <w:rFonts w:ascii="Century Gothic" w:eastAsia="Century Gothic" w:hAnsi="Century Gothic" w:cs="Century Gothic"/>
          <w:sz w:val="20"/>
          <w:szCs w:val="20"/>
        </w:rPr>
        <w:t xml:space="preserve">Actas Resumen de las Reuniones correspondientes a los días 05/05/2022 y 12/05/2022, </w:t>
      </w:r>
      <w:r w:rsidRPr="00C271BA">
        <w:rPr>
          <w:rFonts w:ascii="Century Gothic" w:hAnsi="Century Gothic"/>
          <w:sz w:val="20"/>
          <w:szCs w:val="20"/>
          <w:lang w:val="es-MX"/>
        </w:rPr>
        <w:t xml:space="preserve">el Consejero </w:t>
      </w:r>
      <w:r w:rsidRPr="00C271BA">
        <w:rPr>
          <w:rFonts w:ascii="Century Gothic" w:hAnsi="Century Gothic"/>
          <w:sz w:val="20"/>
          <w:szCs w:val="20"/>
        </w:rPr>
        <w:t xml:space="preserve">Juan Carlos HERNÁNDEZ  </w:t>
      </w:r>
      <w:r w:rsidRPr="00C271BA">
        <w:rPr>
          <w:rFonts w:ascii="Century Gothic" w:hAnsi="Century Gothic"/>
          <w:sz w:val="20"/>
          <w:szCs w:val="20"/>
          <w:lang w:val="es-MX"/>
        </w:rPr>
        <w:t>mociona por la aprobación, efectuada la votación se aceptan por unanimidad.</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2.- DESIGNACIÓN DE CUATRO (4) CONSEJEROS PARA RUBRICAR EL ACTA RESUMEN DE LA SESIÓN.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Federico Darío KOVAC propone para rubricar el acta a la Consejera María Soledad LLOPIS, y a los Consejeros </w:t>
      </w:r>
      <w:r w:rsidRPr="00C271BA">
        <w:rPr>
          <w:rFonts w:ascii="Century Gothic" w:hAnsi="Century Gothic"/>
          <w:sz w:val="20"/>
          <w:szCs w:val="20"/>
          <w:lang w:val="es-AR"/>
        </w:rPr>
        <w:t xml:space="preserve">Alejandro Luis MASSOLO, </w:t>
      </w:r>
      <w:r w:rsidRPr="00C271BA">
        <w:rPr>
          <w:rFonts w:ascii="Century Gothic" w:hAnsi="Century Gothic"/>
          <w:sz w:val="20"/>
          <w:szCs w:val="20"/>
        </w:rPr>
        <w:t>José María PONCE y Exequiel Alejandro RODRÍGUEZ. Puesta la moción a consideración se acepta por unanimidad.</w:t>
      </w:r>
    </w:p>
    <w:p w:rsidR="00C271BA" w:rsidRPr="00C271BA" w:rsidRDefault="00C271BA" w:rsidP="00500007">
      <w:pPr>
        <w:spacing w:line="240" w:lineRule="auto"/>
        <w:ind w:left="0" w:hanging="2"/>
        <w:jc w:val="both"/>
        <w:rPr>
          <w:rFonts w:ascii="Century Gothic" w:hAnsi="Century Gothic"/>
          <w:sz w:val="20"/>
          <w:szCs w:val="20"/>
          <w:lang w:val="es-AR"/>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lastRenderedPageBreak/>
        <w:t>3.- ASUNTOS ENTRADOS:</w:t>
      </w: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3.1.- Informe de Presidencia.</w:t>
      </w:r>
    </w:p>
    <w:p w:rsidR="00C271BA" w:rsidRPr="00C271BA" w:rsidRDefault="00C271BA" w:rsidP="00500007">
      <w:pPr>
        <w:spacing w:line="240" w:lineRule="auto"/>
        <w:ind w:left="0" w:hanging="2"/>
        <w:jc w:val="both"/>
        <w:rPr>
          <w:rFonts w:ascii="Century Gothic" w:hAnsi="Century Gothic"/>
          <w:b/>
          <w:sz w:val="20"/>
          <w:szCs w:val="20"/>
          <w:u w:val="single"/>
        </w:rPr>
      </w:pPr>
    </w:p>
    <w:p w:rsidR="00C271BA" w:rsidRPr="00C271BA" w:rsidRDefault="00C271BA" w:rsidP="00500007">
      <w:pPr>
        <w:spacing w:line="240" w:lineRule="auto"/>
        <w:ind w:left="0" w:hanging="2"/>
        <w:jc w:val="both"/>
        <w:rPr>
          <w:rFonts w:ascii="Century Gothic" w:hAnsi="Century Gothic"/>
          <w:b/>
          <w:i/>
          <w:sz w:val="20"/>
          <w:szCs w:val="20"/>
        </w:rPr>
      </w:pPr>
      <w:r w:rsidRPr="00C271BA">
        <w:rPr>
          <w:rFonts w:ascii="Century Gothic" w:hAnsi="Century Gothic"/>
          <w:b/>
          <w:sz w:val="20"/>
          <w:szCs w:val="20"/>
        </w:rPr>
        <w:t>Decanato</w:t>
      </w:r>
      <w:r w:rsidRPr="00C271BA">
        <w:rPr>
          <w:rFonts w:ascii="Century Gothic" w:hAnsi="Century Gothic"/>
          <w:b/>
          <w:i/>
          <w:sz w:val="20"/>
          <w:szCs w:val="20"/>
        </w:rPr>
        <w:t>:</w:t>
      </w:r>
    </w:p>
    <w:p w:rsidR="00C271BA" w:rsidRPr="00C271BA" w:rsidRDefault="00C271BA" w:rsidP="00C271BA">
      <w:pPr>
        <w:numPr>
          <w:ilvl w:val="0"/>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 xml:space="preserve">Acreditación: </w:t>
      </w:r>
      <w:r w:rsidRPr="00C271BA">
        <w:rPr>
          <w:rFonts w:ascii="Century Gothic" w:hAnsi="Century Gothic"/>
          <w:sz w:val="20"/>
          <w:szCs w:val="20"/>
        </w:rPr>
        <w:t>se recibió información sobre las fechas de acreditación y de las carreras a acreditar. Se comienza con la carrera Ingeniería en Sistemas, la formalización de la presentación es el 14 de octubre y la fecha de entrega de la autoevaluación y el formulario respectivo el 31 de mayo de 2023. Las carreras Ingeniería Electromecánica, Ingeniería Electromecánica con orientación en Automatización Industrial e Ingeniería Industrial se realizan un año después (octubre 2023). Para aquellas carreras que acrediten por seis años está la posibilidad de acreditar en el marco del MERCOSUR (ARCU-SUR). En este sentido, se retomaron las reuniones con los referentes dentro de la Facultad y los Directores de Departamentos salientes y los ingresantes para aunar criterios de trabajo.</w:t>
      </w:r>
    </w:p>
    <w:p w:rsidR="00C271BA" w:rsidRPr="00C271BA" w:rsidRDefault="00C271BA" w:rsidP="00C271BA">
      <w:pPr>
        <w:numPr>
          <w:ilvl w:val="0"/>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Reuniones con graduados de la FI-UNLPam:</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bookmarkStart w:id="2" w:name="_heading=h.88gg12ae4z79"/>
      <w:bookmarkEnd w:id="2"/>
      <w:r w:rsidRPr="00C271BA">
        <w:rPr>
          <w:rFonts w:ascii="Century Gothic" w:hAnsi="Century Gothic"/>
          <w:sz w:val="20"/>
          <w:szCs w:val="20"/>
        </w:rPr>
        <w:t>El día 31 de Mayo, visitaron la institución los Graduados Facundo CURTI y Pablo MAGIORANO, quienes mantuvieron reunión con el grupo de gestión. Se abordaron temas de índole profesional. Comentaron sobre la instalación de su nueva empresa de base tecnológica en la ciudad y la propuesta de participar con la vinculación de convenios como así también, en brindar charlas de interés en el ámbito de nuestra Facultad.</w:t>
      </w:r>
    </w:p>
    <w:p w:rsidR="00C271BA" w:rsidRPr="00C271BA" w:rsidRDefault="00C271BA" w:rsidP="00C271BA">
      <w:pPr>
        <w:numPr>
          <w:ilvl w:val="0"/>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Participaciones:</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 xml:space="preserve">CONFEDI: </w:t>
      </w:r>
      <w:r w:rsidRPr="00C271BA">
        <w:rPr>
          <w:rFonts w:ascii="Century Gothic" w:hAnsi="Century Gothic"/>
          <w:sz w:val="20"/>
          <w:szCs w:val="20"/>
          <w:highlight w:val="white"/>
        </w:rPr>
        <w:t xml:space="preserve">Se participó de la  </w:t>
      </w:r>
      <w:r w:rsidRPr="00C271BA">
        <w:rPr>
          <w:rFonts w:ascii="Century Gothic" w:hAnsi="Century Gothic"/>
          <w:b/>
          <w:sz w:val="20"/>
          <w:szCs w:val="20"/>
          <w:highlight w:val="white"/>
        </w:rPr>
        <w:t>71° Reunión y Asamblea Plenaria del Consejo Federal de Decanas y Decanos de Ingeniería</w:t>
      </w:r>
      <w:r w:rsidRPr="00C271BA">
        <w:rPr>
          <w:rFonts w:ascii="Century Gothic" w:hAnsi="Century Gothic"/>
          <w:sz w:val="20"/>
          <w:szCs w:val="20"/>
          <w:highlight w:val="white"/>
        </w:rPr>
        <w:t xml:space="preserve"> (CONFEDI), desarrollado desde el </w:t>
      </w:r>
      <w:r w:rsidRPr="00C271BA">
        <w:rPr>
          <w:rFonts w:ascii="Century Gothic" w:hAnsi="Century Gothic"/>
          <w:b/>
          <w:sz w:val="20"/>
          <w:szCs w:val="20"/>
          <w:highlight w:val="white"/>
        </w:rPr>
        <w:t>martes 10 al viernes 13 de mayo</w:t>
      </w:r>
      <w:r w:rsidRPr="00C271BA">
        <w:rPr>
          <w:rFonts w:ascii="Century Gothic" w:hAnsi="Century Gothic"/>
          <w:sz w:val="20"/>
          <w:szCs w:val="20"/>
          <w:highlight w:val="white"/>
        </w:rPr>
        <w:t xml:space="preserve">, en forma </w:t>
      </w:r>
      <w:r w:rsidRPr="00C271BA">
        <w:rPr>
          <w:rFonts w:ascii="Century Gothic" w:hAnsi="Century Gothic"/>
          <w:b/>
          <w:sz w:val="20"/>
          <w:szCs w:val="20"/>
          <w:highlight w:val="white"/>
        </w:rPr>
        <w:t>virtual</w:t>
      </w:r>
      <w:r w:rsidRPr="00C271BA">
        <w:rPr>
          <w:rFonts w:ascii="Century Gothic" w:hAnsi="Century Gothic"/>
          <w:sz w:val="20"/>
          <w:szCs w:val="20"/>
          <w:highlight w:val="white"/>
        </w:rPr>
        <w:t xml:space="preserve"> y con sede en la </w:t>
      </w:r>
      <w:r w:rsidRPr="00C271BA">
        <w:rPr>
          <w:rFonts w:ascii="Century Gothic" w:hAnsi="Century Gothic"/>
          <w:b/>
          <w:sz w:val="20"/>
          <w:szCs w:val="20"/>
          <w:highlight w:val="white"/>
        </w:rPr>
        <w:t>Facultad de Ciencias Exactas, Ingeniería y Agrimensura</w:t>
      </w:r>
      <w:r w:rsidRPr="00C271BA">
        <w:rPr>
          <w:rFonts w:ascii="Century Gothic" w:hAnsi="Century Gothic"/>
          <w:sz w:val="20"/>
          <w:szCs w:val="20"/>
          <w:highlight w:val="white"/>
        </w:rPr>
        <w:t xml:space="preserve"> (FCEIA) de la Universidad Nacional de Rosario (UNR), El foco central de la reunión estuvo puesto en el proceso de acreditación de los planes de estudio de las carreras de ingeniería de la Argentina. Los nuevos estándares para ingeniería tienen por objetivo transformar los procesos de enseñanza-aprendizaje en todo el país. Durante la Plenaria se desarrollaron encuentros con especialistas y representantes de la Comisión Nacional de Evaluación y Acreditación Universitaria (CONEAU) y de la Dirección Nacional de Gestión Universitaria (DNGU), para dialogar sobre los procesos de acreditación en el marco de la renovación de estándares y planes de estudio. </w:t>
      </w:r>
    </w:p>
    <w:p w:rsidR="00C271BA" w:rsidRPr="00C271BA" w:rsidRDefault="00C271BA" w:rsidP="00500007">
      <w:pPr>
        <w:spacing w:line="240" w:lineRule="auto"/>
        <w:ind w:left="0" w:hanging="2"/>
        <w:jc w:val="both"/>
        <w:rPr>
          <w:rFonts w:ascii="Century Gothic" w:hAnsi="Century Gothic"/>
          <w:b/>
          <w:sz w:val="20"/>
          <w:szCs w:val="20"/>
          <w:u w:val="single"/>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Secretaría Académica</w:t>
      </w:r>
    </w:p>
    <w:p w:rsidR="00C271BA" w:rsidRPr="00C271BA" w:rsidRDefault="00C271BA" w:rsidP="00C271BA">
      <w:pPr>
        <w:numPr>
          <w:ilvl w:val="0"/>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bookmarkStart w:id="3" w:name="_heading=h.hdi7kf5c6xon"/>
      <w:bookmarkEnd w:id="3"/>
      <w:r w:rsidRPr="00C271BA">
        <w:rPr>
          <w:rFonts w:ascii="Century Gothic" w:hAnsi="Century Gothic"/>
          <w:b/>
          <w:sz w:val="20"/>
          <w:szCs w:val="20"/>
        </w:rPr>
        <w:t xml:space="preserve">Reuniones: </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bookmarkStart w:id="4" w:name="_heading=h.ihct3jyy9tr4"/>
      <w:bookmarkEnd w:id="4"/>
      <w:r w:rsidRPr="00C271BA">
        <w:rPr>
          <w:rFonts w:ascii="Century Gothic" w:hAnsi="Century Gothic"/>
          <w:sz w:val="20"/>
          <w:szCs w:val="20"/>
        </w:rPr>
        <w:t>Secretaria académica de rectorado Marcela DOMINGUEZ, donde se trataron diversos temas de índole académico de la Facultad y la Universidad</w:t>
      </w:r>
      <w:r w:rsidRPr="00C271BA">
        <w:rPr>
          <w:rFonts w:ascii="Century Gothic" w:hAnsi="Century Gothic"/>
          <w:b/>
          <w:sz w:val="20"/>
          <w:szCs w:val="20"/>
        </w:rPr>
        <w:t>.</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Directores de carrera anteriores y nuevos para retomar temas de acreditación, con las carreras que se deben acreditar en el corto plazo con los nuevos estándares, entre ellos Formación Basada en Competencias.</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Grupo de Trabajo de la Red Emprender, proyecto presentado por la Fundación para el Desarrollo Regional, que apunta a fortalecer el sistema emprendedor de Gral. Pico y la región.</w:t>
      </w:r>
    </w:p>
    <w:p w:rsidR="00C271BA" w:rsidRPr="00C271BA" w:rsidRDefault="00C271BA" w:rsidP="00500007">
      <w:pPr>
        <w:spacing w:line="240" w:lineRule="auto"/>
        <w:ind w:left="0" w:hanging="2"/>
        <w:jc w:val="both"/>
        <w:rPr>
          <w:rFonts w:ascii="Century Gothic" w:hAnsi="Century Gothic"/>
          <w:b/>
          <w:sz w:val="20"/>
          <w:szCs w:val="20"/>
          <w:u w:val="single"/>
        </w:rPr>
      </w:pPr>
      <w:bookmarkStart w:id="5" w:name="_heading=h.30j0zll"/>
      <w:bookmarkEnd w:id="5"/>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 xml:space="preserve">Secretaría Administrativa: </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 xml:space="preserve">Equipamiento: </w:t>
      </w:r>
    </w:p>
    <w:p w:rsidR="00C271BA" w:rsidRPr="00C271BA" w:rsidRDefault="00C271BA" w:rsidP="00C271BA">
      <w:pPr>
        <w:numPr>
          <w:ilvl w:val="0"/>
          <w:numId w:val="9"/>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 xml:space="preserve">A pedido del responsable del Centro de Cómputos se iniciaron los trámites administrativos para el recambio del equipamiento informático atendiendo a la antigüedad del mismo y a las nuevas necesidades de las asignaturas. </w:t>
      </w:r>
      <w:r w:rsidRPr="00C271BA">
        <w:rPr>
          <w:rFonts w:ascii="Century Gothic" w:hAnsi="Century Gothic"/>
          <w:sz w:val="20"/>
          <w:szCs w:val="20"/>
        </w:rPr>
        <w:lastRenderedPageBreak/>
        <w:t>Se solicitaron fondos al Rectorado para llevar adelante la licitación, dicho pedido fue resuelto positivamente por un monto superior a los 11 millones de pesos.</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Infraestructura:</w:t>
      </w:r>
    </w:p>
    <w:p w:rsidR="00C271BA" w:rsidRPr="00C271BA" w:rsidRDefault="00C271BA" w:rsidP="00C271BA">
      <w:pPr>
        <w:numPr>
          <w:ilvl w:val="0"/>
          <w:numId w:val="10"/>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Se solicitó a la Secretaría de Coordinación y Planeamiento Institucional de Rectorado la incorporación de una nueva caldera en la obra de acondicionamiento de la instalación de gas del Centro Universitario. La misma será para reemplazar  la que se encuentra en la sala de máquinas sobre calle 9.</w:t>
      </w:r>
    </w:p>
    <w:p w:rsidR="00C271BA" w:rsidRPr="00C271BA" w:rsidRDefault="00C271BA" w:rsidP="00C271BA">
      <w:pPr>
        <w:numPr>
          <w:ilvl w:val="0"/>
          <w:numId w:val="10"/>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Se iniciaron las acciones para reubicar un equipo de de AA frio/calor. El mismo se colocará en el aula 6.</w:t>
      </w:r>
    </w:p>
    <w:p w:rsidR="00C271BA" w:rsidRPr="00C271BA" w:rsidRDefault="00C271BA" w:rsidP="00C271BA">
      <w:pPr>
        <w:numPr>
          <w:ilvl w:val="0"/>
          <w:numId w:val="10"/>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Obra Aulas Audiovisuales sede General Pico: en el día de la fecha, jueves 02/06/22 se realizó en Rectorado el acto de apertura de presentación de ofertas, del que participaron dos empresas en calidad de oferentes.</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Concurso No Docente:</w:t>
      </w:r>
    </w:p>
    <w:p w:rsidR="00C271BA" w:rsidRPr="00C271BA" w:rsidRDefault="00C271BA" w:rsidP="00C271BA">
      <w:pPr>
        <w:numPr>
          <w:ilvl w:val="0"/>
          <w:numId w:val="11"/>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sz w:val="20"/>
          <w:szCs w:val="20"/>
        </w:rPr>
        <w:t>Dada la asignación de tareas que se dispuso con el recambio de autoridades se procedió a cubrir las necesidades del área administrativa, por lo que se resolvió dejar sin efecto el concurso para la incorporación de una Cat</w:t>
      </w:r>
      <w:r>
        <w:rPr>
          <w:rFonts w:ascii="Century Gothic" w:hAnsi="Century Gothic"/>
          <w:sz w:val="20"/>
          <w:szCs w:val="20"/>
        </w:rPr>
        <w:t>egoría</w:t>
      </w:r>
      <w:r w:rsidRPr="00C271BA">
        <w:rPr>
          <w:rFonts w:ascii="Century Gothic" w:hAnsi="Century Gothic"/>
          <w:sz w:val="20"/>
          <w:szCs w:val="20"/>
        </w:rPr>
        <w:t xml:space="preserve"> 5.</w:t>
      </w:r>
    </w:p>
    <w:p w:rsidR="00C271BA" w:rsidRPr="00C271BA" w:rsidRDefault="00C271BA" w:rsidP="00500007">
      <w:pPr>
        <w:spacing w:line="240" w:lineRule="auto"/>
        <w:ind w:left="0" w:hanging="2"/>
        <w:jc w:val="both"/>
        <w:rPr>
          <w:rFonts w:ascii="Century Gothic" w:hAnsi="Century Gothic"/>
          <w:b/>
          <w:sz w:val="20"/>
          <w:szCs w:val="20"/>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Secretaría de Ciencia y Técnica</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Reuniones:</w:t>
      </w:r>
    </w:p>
    <w:p w:rsidR="00C271BA" w:rsidRPr="00C271BA" w:rsidRDefault="00C271BA" w:rsidP="00C271BA">
      <w:pPr>
        <w:numPr>
          <w:ilvl w:val="1"/>
          <w:numId w:val="8"/>
        </w:numPr>
        <w:suppressAutoHyphens w:val="0"/>
        <w:spacing w:line="240" w:lineRule="auto"/>
        <w:ind w:leftChars="0" w:left="1434" w:firstLineChars="0" w:hanging="357"/>
        <w:jc w:val="both"/>
        <w:textDirection w:val="lrTb"/>
        <w:textAlignment w:val="auto"/>
        <w:outlineLvl w:val="9"/>
        <w:rPr>
          <w:rFonts w:ascii="Century Gothic" w:hAnsi="Century Gothic"/>
          <w:sz w:val="20"/>
          <w:szCs w:val="20"/>
        </w:rPr>
      </w:pPr>
      <w:r w:rsidRPr="00C271BA">
        <w:rPr>
          <w:rFonts w:ascii="Century Gothic" w:hAnsi="Century Gothic"/>
          <w:b/>
          <w:sz w:val="20"/>
          <w:szCs w:val="20"/>
          <w:highlight w:val="white"/>
        </w:rPr>
        <w:t xml:space="preserve">Red CEN TEC: </w:t>
      </w:r>
      <w:r w:rsidRPr="00C271BA">
        <w:rPr>
          <w:rFonts w:ascii="Century Gothic" w:hAnsi="Century Gothic"/>
          <w:sz w:val="20"/>
          <w:szCs w:val="20"/>
        </w:rPr>
        <w:t xml:space="preserve">El día Lunes 23 de Mayo y en el marco de las acciones de vinculación de la Facultad de Ingeniería, el Secretario de Ciencia y Técnica, Lic. Guillermo Lafuente participó del </w:t>
      </w:r>
      <w:r w:rsidRPr="00C271BA">
        <w:rPr>
          <w:rFonts w:ascii="Century Gothic" w:hAnsi="Century Gothic"/>
          <w:b/>
          <w:color w:val="222222"/>
          <w:sz w:val="20"/>
          <w:szCs w:val="20"/>
          <w:highlight w:val="white"/>
        </w:rPr>
        <w:t xml:space="preserve"> </w:t>
      </w:r>
      <w:r w:rsidRPr="00C271BA">
        <w:rPr>
          <w:rFonts w:ascii="Century Gothic" w:hAnsi="Century Gothic"/>
          <w:b/>
          <w:sz w:val="20"/>
          <w:szCs w:val="20"/>
          <w:highlight w:val="white"/>
        </w:rPr>
        <w:t xml:space="preserve">1er. </w:t>
      </w:r>
      <w:r w:rsidRPr="00C271BA">
        <w:rPr>
          <w:rFonts w:ascii="Century Gothic" w:hAnsi="Century Gothic"/>
          <w:sz w:val="20"/>
          <w:szCs w:val="20"/>
          <w:highlight w:val="white"/>
        </w:rPr>
        <w:t xml:space="preserve"> </w:t>
      </w:r>
      <w:r w:rsidRPr="00C271BA">
        <w:rPr>
          <w:rFonts w:ascii="Century Gothic" w:hAnsi="Century Gothic"/>
          <w:b/>
          <w:sz w:val="20"/>
          <w:szCs w:val="20"/>
          <w:highlight w:val="white"/>
        </w:rPr>
        <w:t>Encuentro  Red CEN TEC -Red de Centros de servicios de Desarrollo Tecnológico e Innovación  para empresas radicadas en Parques Industriales</w:t>
      </w:r>
      <w:r w:rsidRPr="00C271BA">
        <w:rPr>
          <w:rFonts w:ascii="Century Gothic" w:hAnsi="Century Gothic"/>
          <w:b/>
          <w:color w:val="222222"/>
          <w:sz w:val="20"/>
          <w:szCs w:val="20"/>
          <w:highlight w:val="white"/>
        </w:rPr>
        <w:t>.</w:t>
      </w:r>
      <w:r w:rsidRPr="00C271BA">
        <w:rPr>
          <w:rFonts w:ascii="Century Gothic" w:hAnsi="Century Gothic"/>
          <w:color w:val="222222"/>
          <w:sz w:val="20"/>
          <w:szCs w:val="20"/>
          <w:highlight w:val="white"/>
        </w:rPr>
        <w:t xml:space="preserve"> En el mismo se presentó el desarrollo de distintos Centros Tecnológicos del país, y estuvo invitado el Director del FONTAR Alejandro PRIMBAS, quien comentó sobre las distintas líneas de financiamiento para el sector científico tecnológico argentino. La Red CEN-TEC es un espacio de articulación y potenciación de las actividades realizadas por los centros de desarrollo y servicios tecnológicos de Argentina.</w:t>
      </w:r>
      <w:r>
        <w:rPr>
          <w:rFonts w:ascii="Century Gothic" w:hAnsi="Century Gothic"/>
          <w:color w:val="222222"/>
          <w:sz w:val="20"/>
          <w:szCs w:val="20"/>
          <w:highlight w:val="white"/>
        </w:rPr>
        <w:t xml:space="preserve"> </w:t>
      </w:r>
      <w:r w:rsidRPr="00C271BA">
        <w:rPr>
          <w:rFonts w:ascii="Century Gothic" w:hAnsi="Century Gothic"/>
          <w:color w:val="222222"/>
          <w:sz w:val="20"/>
          <w:szCs w:val="20"/>
          <w:highlight w:val="white"/>
        </w:rPr>
        <w:t>Tiene como misión elevar al conjunto y catalizar los procesos para que los centros tecnológicos de Argentina se afiancen más rápidamente, jerarquizando la innovación como área, como forma de repensar lo territorial y como motor del desarrollo productivo y la competitividad. La Red es coordinada por la Dirección Nacional de Desarrollo Tecnológico e Innovación del Ministerio de Ciencia, en conjunto con la Agencia I+D+i.</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b/>
          <w:sz w:val="20"/>
          <w:szCs w:val="20"/>
        </w:rPr>
        <w:t>Extensión</w:t>
      </w:r>
      <w:r w:rsidRPr="00C271BA">
        <w:rPr>
          <w:rFonts w:ascii="Century Gothic" w:hAnsi="Century Gothic"/>
          <w:sz w:val="20"/>
          <w:szCs w:val="20"/>
        </w:rPr>
        <w:t>: Se mantuvo reunión con el Secretario de Extensión UNLPam, Med. Vet. Ignacio KOTANI, donde se trataron diversos temas de índole académico de la Facultad y de la Universidad. También durante el transcurso de la reunión, el secretario comentó sobre la organización por la UNLPam del X Congreso Nacional de Extensión cuya fecha está prevista para el último trimestre de 2022.</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b/>
          <w:sz w:val="20"/>
          <w:szCs w:val="20"/>
        </w:rPr>
        <w:t>RED de Referentes de EaD</w:t>
      </w:r>
      <w:r w:rsidRPr="00C271BA">
        <w:rPr>
          <w:rFonts w:ascii="Century Gothic" w:hAnsi="Century Gothic"/>
          <w:sz w:val="20"/>
          <w:szCs w:val="20"/>
        </w:rPr>
        <w:t>: El martes 31 de mayo se participó en la Red de Referentes de EaD de la UNLPam, donde se presentó a los nuevos representantes de la institución y se resaltó el compromiso institucional de nuestra facultad en esta nueva etapa, para avanzar en materia de Educación a Distancia y Virtualización de actividades.</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Contratos:</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Se dieron de baja 3 contratos relacionados con la difusión de actividades de la institución.</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Graduados</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lastRenderedPageBreak/>
        <w:t>Con el objetivo de la re vinculación de nuestros graduados, se iniciaron las acciones para elaborar un plan de trabajo para dar atención a los requerimientos del claustro. En ese sentido, ya se está trabajando en la planificación de reuniones con representantes graduados para coordinar acciones futuras.</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Difusión</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En el marco de las actividades de difusión de carreras se está trabajando en un nuevo esquema de visitas a colegios y ferias de carreras. Se tiene en cuenta para esta tarea, la coordinación de actividades junto con Rectorado de la UNLPam.</w:t>
      </w:r>
    </w:p>
    <w:p w:rsid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Por otro lado, se empezó a elaborar una propuesta de readecuación de la información del Sitio Web de la Facultad, con el fin de segmentar hacia públicos objetivos más específicos.</w:t>
      </w:r>
    </w:p>
    <w:p w:rsidR="00C271BA" w:rsidRPr="00C271BA" w:rsidRDefault="00C271BA" w:rsidP="00C271BA">
      <w:pPr>
        <w:ind w:leftChars="0" w:left="0" w:firstLineChars="0" w:firstLine="0"/>
        <w:jc w:val="both"/>
        <w:rPr>
          <w:rFonts w:ascii="Century Gothic" w:hAnsi="Century Gothic"/>
          <w:sz w:val="20"/>
          <w:szCs w:val="20"/>
        </w:rPr>
      </w:pPr>
      <w:r w:rsidRPr="00C271BA">
        <w:rPr>
          <w:rFonts w:ascii="Century Gothic" w:hAnsi="Century Gothic"/>
          <w:sz w:val="20"/>
          <w:szCs w:val="20"/>
        </w:rPr>
        <w:t>Finalizado el informe de Presidencia, se continúa con el Temario.</w:t>
      </w:r>
    </w:p>
    <w:p w:rsidR="00C271BA" w:rsidRPr="00C271BA" w:rsidRDefault="00C271BA" w:rsidP="00C271BA">
      <w:pPr>
        <w:suppressAutoHyphens w:val="0"/>
        <w:spacing w:line="240" w:lineRule="auto"/>
        <w:ind w:leftChars="0" w:left="720" w:firstLineChars="0" w:firstLine="0"/>
        <w:jc w:val="both"/>
        <w:textDirection w:val="lrTb"/>
        <w:textAlignment w:val="auto"/>
        <w:outlineLvl w:val="9"/>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 DESPACHOS DE COMISIÓN ENTRADOS.</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tabs>
          <w:tab w:val="left" w:pos="2535"/>
        </w:tabs>
        <w:spacing w:line="240" w:lineRule="auto"/>
        <w:ind w:left="0" w:hanging="2"/>
        <w:jc w:val="both"/>
        <w:rPr>
          <w:rFonts w:ascii="Century Gothic" w:hAnsi="Century Gothic"/>
          <w:color w:val="000000"/>
          <w:sz w:val="20"/>
          <w:szCs w:val="20"/>
        </w:rPr>
      </w:pPr>
      <w:r w:rsidRPr="00C271BA">
        <w:rPr>
          <w:rFonts w:ascii="Century Gothic" w:hAnsi="Century Gothic"/>
          <w:b/>
          <w:color w:val="000000"/>
          <w:sz w:val="20"/>
          <w:szCs w:val="20"/>
        </w:rPr>
        <w:t>Comisión de Legislación y Reglamento</w:t>
      </w:r>
    </w:p>
    <w:p w:rsidR="00C271BA" w:rsidRPr="00C271BA" w:rsidRDefault="00C271BA" w:rsidP="0064088A">
      <w:pPr>
        <w:pStyle w:val="normal1"/>
        <w:tabs>
          <w:tab w:val="left" w:pos="2535"/>
        </w:tabs>
        <w:spacing w:line="240" w:lineRule="auto"/>
        <w:ind w:left="0" w:hanging="2"/>
        <w:jc w:val="both"/>
        <w:rPr>
          <w:rFonts w:ascii="Century Gothic" w:hAnsi="Century Gothic"/>
          <w:color w:val="000000"/>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w:t>
      </w:r>
      <w:r w:rsidRPr="00C271BA">
        <w:rPr>
          <w:rFonts w:ascii="Century Gothic" w:hAnsi="Century Gothic"/>
          <w:sz w:val="20"/>
          <w:szCs w:val="20"/>
        </w:rPr>
        <w:t xml:space="preserve"> Despacho N.º 032, recomienda </w:t>
      </w:r>
      <w:r w:rsidRPr="00C271BA">
        <w:rPr>
          <w:rFonts w:ascii="Century Gothic" w:hAnsi="Century Gothic"/>
          <w:color w:val="000000"/>
          <w:sz w:val="20"/>
          <w:szCs w:val="20"/>
        </w:rPr>
        <w:t xml:space="preserve">refrendar la Resolución N.º 176/22 de la Vicedecana de la Facultad de Ingeniería por la cual resuelve </w:t>
      </w:r>
      <w:r w:rsidRPr="00C271BA">
        <w:rPr>
          <w:rFonts w:ascii="Century Gothic" w:hAnsi="Century Gothic"/>
          <w:b/>
          <w:color w:val="000000"/>
          <w:sz w:val="20"/>
          <w:szCs w:val="20"/>
        </w:rPr>
        <w:t>otorgar licencia</w:t>
      </w:r>
      <w:r w:rsidRPr="00C271BA">
        <w:rPr>
          <w:rFonts w:ascii="Century Gothic" w:hAnsi="Century Gothic"/>
          <w:color w:val="000000"/>
          <w:sz w:val="20"/>
          <w:szCs w:val="20"/>
        </w:rPr>
        <w:t xml:space="preserve">, sin goce de haberes, desde el 10/05/22 y mientras dure su permanencia en el cargo de Decano, al </w:t>
      </w:r>
      <w:r w:rsidRPr="00C271BA">
        <w:rPr>
          <w:rFonts w:ascii="Century Gothic" w:hAnsi="Century Gothic"/>
          <w:b/>
          <w:color w:val="000000"/>
          <w:sz w:val="20"/>
          <w:szCs w:val="20"/>
        </w:rPr>
        <w:t>Ing. Daniel Alberto MANDRILE</w:t>
      </w:r>
      <w:r w:rsidRPr="00C271BA">
        <w:rPr>
          <w:rFonts w:ascii="Century Gothic" w:hAnsi="Century Gothic"/>
          <w:color w:val="000000"/>
          <w:sz w:val="20"/>
          <w:szCs w:val="20"/>
        </w:rPr>
        <w:t xml:space="preserve">, como Profesor Adjunto regular dedicación Exclusiva  en la asignatura Centrales y Sistemas de Transmisión y Distribución, y </w:t>
      </w:r>
      <w:r w:rsidRPr="00C271BA">
        <w:rPr>
          <w:rFonts w:ascii="Century Gothic" w:hAnsi="Century Gothic"/>
          <w:b/>
          <w:color w:val="000000"/>
          <w:sz w:val="20"/>
          <w:szCs w:val="20"/>
        </w:rPr>
        <w:t>darle de baja en la asignación de funciones</w:t>
      </w:r>
      <w:r w:rsidRPr="00C271BA">
        <w:rPr>
          <w:rFonts w:ascii="Century Gothic" w:hAnsi="Century Gothic"/>
          <w:color w:val="000000"/>
          <w:sz w:val="20"/>
          <w:szCs w:val="20"/>
        </w:rPr>
        <w:t xml:space="preserve"> en la asignatura Instalaciones Eléctricas; </w:t>
      </w:r>
      <w:r w:rsidRPr="00C271BA">
        <w:rPr>
          <w:rFonts w:ascii="Century Gothic" w:hAnsi="Century Gothic"/>
          <w:b/>
          <w:color w:val="000000"/>
          <w:sz w:val="20"/>
          <w:szCs w:val="20"/>
        </w:rPr>
        <w:t>designarlo</w:t>
      </w:r>
      <w:r w:rsidRPr="00C271BA">
        <w:rPr>
          <w:rFonts w:ascii="Century Gothic" w:hAnsi="Century Gothic"/>
          <w:color w:val="000000"/>
          <w:sz w:val="20"/>
          <w:szCs w:val="20"/>
        </w:rPr>
        <w:t xml:space="preserve">, desde el 10/05/2022 y hasta el 31/12/2022, como Profesor Adjunto interino con dedicación Simple en la asignatura Centrales y Sistemas de Transmisión y Distribución, y </w:t>
      </w:r>
      <w:r w:rsidRPr="00C271BA">
        <w:rPr>
          <w:rFonts w:ascii="Century Gothic" w:hAnsi="Century Gothic"/>
          <w:b/>
          <w:color w:val="000000"/>
          <w:sz w:val="20"/>
          <w:szCs w:val="20"/>
        </w:rPr>
        <w:t>asignarle funciones</w:t>
      </w:r>
      <w:r w:rsidRPr="00C271BA">
        <w:rPr>
          <w:rFonts w:ascii="Century Gothic" w:hAnsi="Century Gothic"/>
          <w:color w:val="000000"/>
          <w:sz w:val="20"/>
          <w:szCs w:val="20"/>
        </w:rPr>
        <w:t xml:space="preserve"> como responsable de la asignatura Instalaciones Eléctricas.</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032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4.2.</w:t>
      </w:r>
      <w:r w:rsidRPr="00C271BA">
        <w:rPr>
          <w:rFonts w:ascii="Century Gothic" w:hAnsi="Century Gothic"/>
          <w:sz w:val="20"/>
          <w:szCs w:val="20"/>
        </w:rPr>
        <w:t xml:space="preserve"> Despacho N.º 033, recomienda </w:t>
      </w:r>
      <w:r w:rsidRPr="00C271BA">
        <w:rPr>
          <w:rFonts w:ascii="Century Gothic" w:hAnsi="Century Gothic"/>
          <w:color w:val="000000"/>
          <w:sz w:val="20"/>
          <w:szCs w:val="20"/>
        </w:rPr>
        <w:t xml:space="preserve">refrendar la Resolución N.º 177/22 del Decano de la Facultad de Ingeniería por la cual resuelve </w:t>
      </w:r>
      <w:r w:rsidRPr="00C271BA">
        <w:rPr>
          <w:rFonts w:ascii="Century Gothic" w:hAnsi="Century Gothic"/>
          <w:b/>
          <w:color w:val="000000"/>
          <w:sz w:val="20"/>
          <w:szCs w:val="20"/>
        </w:rPr>
        <w:t>otorgar licencia</w:t>
      </w:r>
      <w:r w:rsidRPr="00C271BA">
        <w:rPr>
          <w:rFonts w:ascii="Century Gothic" w:hAnsi="Century Gothic"/>
          <w:color w:val="000000"/>
          <w:sz w:val="20"/>
          <w:szCs w:val="20"/>
        </w:rPr>
        <w:t xml:space="preserve">, sin goce de haberes, desde el 10/05/22 y mientras dure su permanencia en el cargo de Vicedecana, a la </w:t>
      </w:r>
      <w:r w:rsidRPr="00C271BA">
        <w:rPr>
          <w:rFonts w:ascii="Century Gothic" w:hAnsi="Century Gothic"/>
          <w:b/>
          <w:color w:val="000000"/>
          <w:sz w:val="20"/>
          <w:szCs w:val="20"/>
        </w:rPr>
        <w:t>Dra. Carolina SALTO</w:t>
      </w:r>
      <w:r w:rsidRPr="00C271BA">
        <w:rPr>
          <w:rFonts w:ascii="Century Gothic" w:hAnsi="Century Gothic"/>
          <w:color w:val="000000"/>
          <w:sz w:val="20"/>
          <w:szCs w:val="20"/>
        </w:rPr>
        <w:t xml:space="preserve">, como Profesor Adjunto regular con dedicación Exclusiva en la asignatura Sistemas Operativo, y </w:t>
      </w:r>
      <w:r w:rsidRPr="00C271BA">
        <w:rPr>
          <w:rFonts w:ascii="Century Gothic" w:hAnsi="Century Gothic"/>
          <w:b/>
          <w:color w:val="000000"/>
          <w:sz w:val="20"/>
          <w:szCs w:val="20"/>
        </w:rPr>
        <w:t>darle de baja en la asignación de funciones</w:t>
      </w:r>
      <w:r w:rsidRPr="00C271BA">
        <w:rPr>
          <w:rFonts w:ascii="Century Gothic" w:hAnsi="Century Gothic"/>
          <w:color w:val="000000"/>
          <w:sz w:val="20"/>
          <w:szCs w:val="20"/>
        </w:rPr>
        <w:t xml:space="preserve"> en la asignatura Sistemas Distribuidos I; </w:t>
      </w:r>
      <w:r w:rsidRPr="00C271BA">
        <w:rPr>
          <w:rFonts w:ascii="Century Gothic" w:hAnsi="Century Gothic"/>
          <w:b/>
          <w:color w:val="000000"/>
          <w:sz w:val="20"/>
          <w:szCs w:val="20"/>
        </w:rPr>
        <w:t>designarla</w:t>
      </w:r>
      <w:r w:rsidRPr="00C271BA">
        <w:rPr>
          <w:rFonts w:ascii="Century Gothic" w:hAnsi="Century Gothic"/>
          <w:color w:val="000000"/>
          <w:sz w:val="20"/>
          <w:szCs w:val="20"/>
        </w:rPr>
        <w:t xml:space="preserve">, desde el 10/05/2022 y hasta el 31/12/2022, como Profesor Adjunto interino con dedicación Simple en la asignatura Sistemas Operativos, y </w:t>
      </w:r>
      <w:r w:rsidRPr="00C271BA">
        <w:rPr>
          <w:rFonts w:ascii="Century Gothic" w:hAnsi="Century Gothic"/>
          <w:b/>
          <w:color w:val="000000"/>
          <w:sz w:val="20"/>
          <w:szCs w:val="20"/>
        </w:rPr>
        <w:t>asignarle funciones</w:t>
      </w:r>
      <w:r w:rsidRPr="00C271BA">
        <w:rPr>
          <w:rFonts w:ascii="Century Gothic" w:hAnsi="Century Gothic"/>
          <w:color w:val="000000"/>
          <w:sz w:val="20"/>
          <w:szCs w:val="20"/>
        </w:rPr>
        <w:t xml:space="preserve"> como responsable en la asignatura Sistemas Distribuidos I.</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El Consejero Federico Darío KOVAC mociona la aprobación.</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033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4.3.</w:t>
      </w:r>
      <w:r w:rsidRPr="00C271BA">
        <w:rPr>
          <w:rFonts w:ascii="Century Gothic" w:hAnsi="Century Gothic"/>
          <w:sz w:val="20"/>
          <w:szCs w:val="20"/>
        </w:rPr>
        <w:t xml:space="preserve"> Despacho N.º 034, recomienda </w:t>
      </w:r>
      <w:r w:rsidRPr="00C271BA">
        <w:rPr>
          <w:rFonts w:ascii="Century Gothic" w:hAnsi="Century Gothic"/>
          <w:color w:val="000000"/>
          <w:sz w:val="20"/>
          <w:szCs w:val="20"/>
        </w:rPr>
        <w:t xml:space="preserve">refrendar la Resolución N.º 182/22 del Decano de la Facultad de Ingeniería por la cual resuelve </w:t>
      </w:r>
      <w:r w:rsidRPr="00C271BA">
        <w:rPr>
          <w:rFonts w:ascii="Century Gothic" w:hAnsi="Century Gothic"/>
          <w:b/>
          <w:color w:val="000000"/>
          <w:sz w:val="20"/>
          <w:szCs w:val="20"/>
        </w:rPr>
        <w:t>otorgar licencia</w:t>
      </w:r>
      <w:r w:rsidRPr="00C271BA">
        <w:rPr>
          <w:rFonts w:ascii="Century Gothic" w:hAnsi="Century Gothic"/>
          <w:color w:val="000000"/>
          <w:sz w:val="20"/>
          <w:szCs w:val="20"/>
        </w:rPr>
        <w:t xml:space="preserve">, sin goce de haberes, desde el 10/05/22 y mientras dure su permanencia en el cargo de Secretario de Ciencia y Técnica, al </w:t>
      </w:r>
      <w:r w:rsidRPr="00C271BA">
        <w:rPr>
          <w:rFonts w:ascii="Century Gothic" w:hAnsi="Century Gothic"/>
          <w:b/>
          <w:color w:val="000000"/>
          <w:sz w:val="20"/>
          <w:szCs w:val="20"/>
        </w:rPr>
        <w:t>Lic. Guillermo Javier LAFUENTE</w:t>
      </w:r>
      <w:r w:rsidRPr="00C271BA">
        <w:rPr>
          <w:rFonts w:ascii="Century Gothic" w:hAnsi="Century Gothic"/>
          <w:color w:val="000000"/>
          <w:sz w:val="20"/>
          <w:szCs w:val="20"/>
        </w:rPr>
        <w:t xml:space="preserve">, como Profesor Adjunto regular con dedicación Exclusiva, en la asignatura Programación orientada a la Web, y como Jefe de Trabajos Prácticos regular con dedicación Simple, en la asignatura Análisis y Diseño de Sistemas II; </w:t>
      </w:r>
      <w:r w:rsidRPr="00C271BA">
        <w:rPr>
          <w:rFonts w:ascii="Century Gothic" w:hAnsi="Century Gothic"/>
          <w:b/>
          <w:color w:val="000000"/>
          <w:sz w:val="20"/>
          <w:szCs w:val="20"/>
        </w:rPr>
        <w:t>darle de baja en la asignación de funciones</w:t>
      </w:r>
      <w:r w:rsidRPr="00C271BA">
        <w:rPr>
          <w:rFonts w:ascii="Century Gothic" w:hAnsi="Century Gothic"/>
          <w:color w:val="000000"/>
          <w:sz w:val="20"/>
          <w:szCs w:val="20"/>
        </w:rPr>
        <w:t xml:space="preserve"> a partir del 10/05/22 como Profesor Adjunto regular dedicación Exclusiva en la asignatura Diseño de Interfaces de Usuarios; </w:t>
      </w:r>
      <w:r w:rsidRPr="00C271BA">
        <w:rPr>
          <w:rFonts w:ascii="Century Gothic" w:hAnsi="Century Gothic"/>
          <w:b/>
          <w:color w:val="000000"/>
          <w:sz w:val="20"/>
          <w:szCs w:val="20"/>
        </w:rPr>
        <w:t>designarlo</w:t>
      </w:r>
      <w:r w:rsidRPr="00C271BA">
        <w:rPr>
          <w:rFonts w:ascii="Century Gothic" w:hAnsi="Century Gothic"/>
          <w:color w:val="000000"/>
          <w:sz w:val="20"/>
          <w:szCs w:val="20"/>
        </w:rPr>
        <w:t xml:space="preserve">, desde el 10/05/2022 y hasta el 31/12/22, como Profesor Adjunto interino con dedicación Simple </w:t>
      </w:r>
      <w:r w:rsidRPr="00C271BA">
        <w:rPr>
          <w:rFonts w:ascii="Century Gothic" w:hAnsi="Century Gothic"/>
          <w:color w:val="000000"/>
          <w:sz w:val="20"/>
          <w:szCs w:val="20"/>
        </w:rPr>
        <w:lastRenderedPageBreak/>
        <w:t xml:space="preserve">en la asignatura Programación Orientada a la Web, y </w:t>
      </w:r>
      <w:r w:rsidRPr="00C271BA">
        <w:rPr>
          <w:rFonts w:ascii="Century Gothic" w:hAnsi="Century Gothic"/>
          <w:b/>
          <w:color w:val="000000"/>
          <w:sz w:val="20"/>
          <w:szCs w:val="20"/>
        </w:rPr>
        <w:t>asignarle funciones</w:t>
      </w:r>
      <w:r w:rsidRPr="00C271BA">
        <w:rPr>
          <w:rFonts w:ascii="Century Gothic" w:hAnsi="Century Gothic"/>
          <w:color w:val="000000"/>
          <w:sz w:val="20"/>
          <w:szCs w:val="20"/>
        </w:rPr>
        <w:t>, como responsable de la asignatura Diseño de Interfaces de Usuarios.</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El Consejero Federico Darío KOVAC mociona la aprobación.</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034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4.4.</w:t>
      </w:r>
      <w:r w:rsidRPr="00C271BA">
        <w:rPr>
          <w:rFonts w:ascii="Century Gothic" w:hAnsi="Century Gothic"/>
          <w:sz w:val="20"/>
          <w:szCs w:val="20"/>
        </w:rPr>
        <w:t xml:space="preserve"> Despacho N.º 035, recomienda </w:t>
      </w:r>
      <w:r w:rsidRPr="00C271BA">
        <w:rPr>
          <w:rFonts w:ascii="Century Gothic" w:hAnsi="Century Gothic"/>
          <w:color w:val="000000"/>
          <w:sz w:val="20"/>
          <w:szCs w:val="20"/>
        </w:rPr>
        <w:t xml:space="preserve">refrendar la Resolución N.º 188/22 del Decano de la Facultad de Ingeniería por la cual resuelve </w:t>
      </w:r>
      <w:r w:rsidRPr="00C271BA">
        <w:rPr>
          <w:rFonts w:ascii="Century Gothic" w:hAnsi="Century Gothic"/>
          <w:b/>
          <w:color w:val="000000"/>
          <w:sz w:val="20"/>
          <w:szCs w:val="20"/>
        </w:rPr>
        <w:t>dar de baja la asignación de funciones</w:t>
      </w:r>
      <w:r w:rsidRPr="00C271BA">
        <w:rPr>
          <w:rFonts w:ascii="Century Gothic" w:hAnsi="Century Gothic"/>
          <w:color w:val="000000"/>
          <w:sz w:val="20"/>
          <w:szCs w:val="20"/>
        </w:rPr>
        <w:t xml:space="preserve"> desde el 1</w:t>
      </w:r>
      <w:r w:rsidRPr="00C271BA">
        <w:rPr>
          <w:rFonts w:ascii="Century Gothic" w:hAnsi="Century Gothic"/>
          <w:sz w:val="20"/>
          <w:szCs w:val="20"/>
        </w:rPr>
        <w:t>0</w:t>
      </w:r>
      <w:r w:rsidRPr="00C271BA">
        <w:rPr>
          <w:rFonts w:ascii="Century Gothic" w:hAnsi="Century Gothic"/>
          <w:color w:val="000000"/>
          <w:sz w:val="20"/>
          <w:szCs w:val="20"/>
        </w:rPr>
        <w:t xml:space="preserve">/05/2022, al </w:t>
      </w:r>
      <w:r w:rsidRPr="00C271BA">
        <w:rPr>
          <w:rFonts w:ascii="Century Gothic" w:hAnsi="Century Gothic"/>
          <w:b/>
          <w:color w:val="000000"/>
          <w:sz w:val="20"/>
          <w:szCs w:val="20"/>
        </w:rPr>
        <w:t>Mg. Carlos Enrique PARODI</w:t>
      </w:r>
      <w:r w:rsidRPr="00C271BA">
        <w:rPr>
          <w:rFonts w:ascii="Century Gothic" w:hAnsi="Century Gothic"/>
          <w:color w:val="000000"/>
          <w:sz w:val="20"/>
          <w:szCs w:val="20"/>
        </w:rPr>
        <w:t xml:space="preserve">, en el cargo de Profesor Adjunto regular con dedicación Simple como responsable de la asignatura Álgebra; </w:t>
      </w:r>
      <w:r w:rsidRPr="00C271BA">
        <w:rPr>
          <w:rFonts w:ascii="Century Gothic" w:hAnsi="Century Gothic"/>
          <w:b/>
          <w:color w:val="000000"/>
          <w:sz w:val="20"/>
          <w:szCs w:val="20"/>
        </w:rPr>
        <w:t xml:space="preserve">designarlo </w:t>
      </w:r>
      <w:r w:rsidRPr="00C271BA">
        <w:rPr>
          <w:rFonts w:ascii="Century Gothic" w:hAnsi="Century Gothic"/>
          <w:color w:val="000000"/>
          <w:sz w:val="20"/>
          <w:szCs w:val="20"/>
        </w:rPr>
        <w:t>desde el 1</w:t>
      </w:r>
      <w:r w:rsidRPr="00C271BA">
        <w:rPr>
          <w:rFonts w:ascii="Century Gothic" w:hAnsi="Century Gothic"/>
          <w:sz w:val="20"/>
          <w:szCs w:val="20"/>
        </w:rPr>
        <w:t>0</w:t>
      </w:r>
      <w:r w:rsidRPr="00C271BA">
        <w:rPr>
          <w:rFonts w:ascii="Century Gothic" w:hAnsi="Century Gothic"/>
          <w:color w:val="000000"/>
          <w:sz w:val="20"/>
          <w:szCs w:val="20"/>
        </w:rPr>
        <w:t xml:space="preserve">/05/2022 y hasta el </w:t>
      </w:r>
      <w:r w:rsidRPr="00C271BA">
        <w:rPr>
          <w:rFonts w:ascii="Century Gothic" w:hAnsi="Century Gothic"/>
          <w:sz w:val="20"/>
          <w:szCs w:val="20"/>
        </w:rPr>
        <w:t>11</w:t>
      </w:r>
      <w:r w:rsidRPr="00C271BA">
        <w:rPr>
          <w:rFonts w:ascii="Century Gothic" w:hAnsi="Century Gothic"/>
          <w:color w:val="000000"/>
          <w:sz w:val="20"/>
          <w:szCs w:val="20"/>
        </w:rPr>
        <w:t xml:space="preserve">/10/2022, en el cargo de Profesor Adjunto interino con dedicación Exclusiva en la asignatura Álgebra, y </w:t>
      </w:r>
      <w:r w:rsidRPr="00C271BA">
        <w:rPr>
          <w:rFonts w:ascii="Century Gothic" w:hAnsi="Century Gothic"/>
          <w:b/>
          <w:color w:val="000000"/>
          <w:sz w:val="20"/>
          <w:szCs w:val="20"/>
          <w:highlight w:val="white"/>
        </w:rPr>
        <w:t xml:space="preserve">asignarle funciones </w:t>
      </w:r>
      <w:r w:rsidRPr="00C271BA">
        <w:rPr>
          <w:rFonts w:ascii="Century Gothic" w:hAnsi="Century Gothic"/>
          <w:color w:val="000000"/>
          <w:sz w:val="20"/>
          <w:szCs w:val="20"/>
          <w:highlight w:val="white"/>
        </w:rPr>
        <w:t xml:space="preserve">como responsable de la asignatura Álgebra; </w:t>
      </w:r>
      <w:r w:rsidRPr="00C271BA">
        <w:rPr>
          <w:rFonts w:ascii="Century Gothic" w:hAnsi="Century Gothic"/>
          <w:b/>
          <w:sz w:val="20"/>
          <w:szCs w:val="20"/>
          <w:highlight w:val="white"/>
        </w:rPr>
        <w:t>prorrogarle la licencia,</w:t>
      </w:r>
      <w:r w:rsidRPr="00C271BA">
        <w:rPr>
          <w:rFonts w:ascii="Century Gothic" w:hAnsi="Century Gothic"/>
          <w:sz w:val="20"/>
          <w:szCs w:val="20"/>
          <w:highlight w:val="white"/>
        </w:rPr>
        <w:t xml:space="preserve"> a partir del 10/5/2022 y hasta el 31/12/2022, en el cargo de Jefe de Trabajos Prácticos regular dedicación Exclusiva en la asignatura Álgebra</w:t>
      </w:r>
      <w:r w:rsidRPr="00C271BA">
        <w:rPr>
          <w:rFonts w:ascii="Century Gothic" w:hAnsi="Century Gothic"/>
          <w:sz w:val="20"/>
          <w:szCs w:val="20"/>
        </w:rPr>
        <w:t>.</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035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4.5.</w:t>
      </w:r>
      <w:r w:rsidRPr="00C271BA">
        <w:rPr>
          <w:rFonts w:ascii="Century Gothic" w:hAnsi="Century Gothic"/>
          <w:sz w:val="20"/>
          <w:szCs w:val="20"/>
        </w:rPr>
        <w:t xml:space="preserve"> Despacho N.º 036, recomienda </w:t>
      </w:r>
      <w:r w:rsidRPr="00C271BA">
        <w:rPr>
          <w:rFonts w:ascii="Century Gothic" w:hAnsi="Century Gothic"/>
          <w:color w:val="000000"/>
          <w:sz w:val="20"/>
          <w:szCs w:val="20"/>
        </w:rPr>
        <w:t>refrendar la Resolución N.º 190/22 del Decano de la Facultad de Ingeniería por la cual resuelve</w:t>
      </w:r>
      <w:r w:rsidRPr="00C271BA">
        <w:rPr>
          <w:rFonts w:ascii="Century Gothic" w:hAnsi="Century Gothic"/>
          <w:sz w:val="20"/>
          <w:szCs w:val="20"/>
        </w:rPr>
        <w:t xml:space="preserve"> </w:t>
      </w:r>
      <w:r w:rsidRPr="00C271BA">
        <w:rPr>
          <w:rFonts w:ascii="Century Gothic" w:hAnsi="Century Gothic"/>
          <w:b/>
          <w:sz w:val="20"/>
          <w:szCs w:val="20"/>
        </w:rPr>
        <w:t>proponer al Consejo Superior, acepte la renuncia condicionada</w:t>
      </w:r>
      <w:r w:rsidRPr="00C271BA">
        <w:rPr>
          <w:rFonts w:ascii="Century Gothic" w:hAnsi="Century Gothic"/>
          <w:sz w:val="20"/>
          <w:szCs w:val="20"/>
        </w:rPr>
        <w:t xml:space="preserve"> al efectivo otorgamiento de la jubilación ordinaria de la Dra. María de los Ángeles MARTÍN, al cargo de Profesor Asociado regular con dedicación Exclusiva en la asignatura Arquitectura de Computadoras.</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La Consejera María de los Ángeles MARTÍN mociona la aprobación.</w:t>
      </w: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036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4.6.</w:t>
      </w:r>
      <w:r w:rsidRPr="00C271BA">
        <w:rPr>
          <w:rFonts w:ascii="Century Gothic" w:hAnsi="Century Gothic"/>
          <w:sz w:val="20"/>
          <w:szCs w:val="20"/>
        </w:rPr>
        <w:t xml:space="preserve"> Despacho N.º 037, recomienda </w:t>
      </w:r>
      <w:r w:rsidRPr="00C271BA">
        <w:rPr>
          <w:rFonts w:ascii="Century Gothic" w:hAnsi="Century Gothic"/>
          <w:color w:val="000000"/>
          <w:sz w:val="20"/>
          <w:szCs w:val="20"/>
        </w:rPr>
        <w:t xml:space="preserve">refrendar la Resolución N.º 195/22 del Decano de la Facultad de Ingeniería por la cual resuelve </w:t>
      </w:r>
      <w:r w:rsidRPr="00C271BA">
        <w:rPr>
          <w:rFonts w:ascii="Century Gothic" w:hAnsi="Century Gothic"/>
          <w:b/>
          <w:color w:val="000000"/>
          <w:sz w:val="20"/>
          <w:szCs w:val="20"/>
        </w:rPr>
        <w:t>prorrogar la licencia</w:t>
      </w:r>
      <w:r w:rsidRPr="00C271BA">
        <w:rPr>
          <w:rFonts w:ascii="Century Gothic" w:hAnsi="Century Gothic"/>
          <w:color w:val="000000"/>
          <w:sz w:val="20"/>
          <w:szCs w:val="20"/>
        </w:rPr>
        <w:t xml:space="preserve">, sin goce de haberes, desde el 16/05/22 y mientras dure su permanencia en el cargo de Secretario Administrativo, al </w:t>
      </w:r>
      <w:r w:rsidRPr="00C271BA">
        <w:rPr>
          <w:rFonts w:ascii="Century Gothic" w:hAnsi="Century Gothic"/>
          <w:b/>
          <w:color w:val="000000"/>
          <w:sz w:val="20"/>
          <w:szCs w:val="20"/>
        </w:rPr>
        <w:t>Ing. Jorge Luis AMIGONE</w:t>
      </w:r>
      <w:r w:rsidRPr="00C271BA">
        <w:rPr>
          <w:rFonts w:ascii="Century Gothic" w:hAnsi="Century Gothic"/>
          <w:color w:val="000000"/>
          <w:sz w:val="20"/>
          <w:szCs w:val="20"/>
        </w:rPr>
        <w:t xml:space="preserve">, como Profesor Asociado regular con dedicación Semiexclusiva en la asignatura Máquinas Hidráulicas; y </w:t>
      </w:r>
      <w:r w:rsidRPr="00C271BA">
        <w:rPr>
          <w:rFonts w:ascii="Century Gothic" w:hAnsi="Century Gothic"/>
          <w:b/>
          <w:color w:val="000000"/>
          <w:sz w:val="20"/>
          <w:szCs w:val="20"/>
        </w:rPr>
        <w:t>prorrogarle la designación</w:t>
      </w:r>
      <w:r w:rsidRPr="00C271BA">
        <w:rPr>
          <w:rFonts w:ascii="Century Gothic" w:hAnsi="Century Gothic"/>
          <w:color w:val="000000"/>
          <w:sz w:val="20"/>
          <w:szCs w:val="20"/>
        </w:rPr>
        <w:t xml:space="preserve"> desde el 16/05/22 y hasta el 31/12/22, como Profesor Asociado interino con dedicación Simple en la asignatura Mecánica de los Fluidos.</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la Consejera Adriana Lorena MICHELIS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037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color w:val="000000"/>
          <w:sz w:val="20"/>
          <w:szCs w:val="20"/>
        </w:rPr>
      </w:pPr>
      <w:r w:rsidRPr="00C271BA">
        <w:rPr>
          <w:rFonts w:ascii="Century Gothic" w:hAnsi="Century Gothic"/>
          <w:b/>
          <w:sz w:val="20"/>
          <w:szCs w:val="20"/>
        </w:rPr>
        <w:t>4.7.</w:t>
      </w:r>
      <w:r w:rsidRPr="00C271BA">
        <w:rPr>
          <w:rFonts w:ascii="Century Gothic" w:hAnsi="Century Gothic"/>
          <w:sz w:val="20"/>
          <w:szCs w:val="20"/>
        </w:rPr>
        <w:t xml:space="preserve"> Despacho N.º 038, recomienda </w:t>
      </w:r>
      <w:r w:rsidRPr="00C271BA">
        <w:rPr>
          <w:rFonts w:ascii="Century Gothic" w:hAnsi="Century Gothic"/>
          <w:color w:val="000000"/>
          <w:sz w:val="20"/>
          <w:szCs w:val="20"/>
        </w:rPr>
        <w:t xml:space="preserve">refrendar la Resolución N.º 196/22 del Decano de la Facultad de Ingeniería por la cual resuelve </w:t>
      </w:r>
      <w:r w:rsidRPr="00C271BA">
        <w:rPr>
          <w:rFonts w:ascii="Century Gothic" w:hAnsi="Century Gothic"/>
          <w:b/>
          <w:color w:val="000000"/>
          <w:sz w:val="20"/>
          <w:szCs w:val="20"/>
        </w:rPr>
        <w:t>modificar la Situación de Revista</w:t>
      </w:r>
      <w:r w:rsidRPr="00C271BA">
        <w:rPr>
          <w:rFonts w:ascii="Century Gothic" w:hAnsi="Century Gothic"/>
          <w:color w:val="000000"/>
          <w:sz w:val="20"/>
          <w:szCs w:val="20"/>
        </w:rPr>
        <w:t xml:space="preserve">, desde el 16/05/2022 y hasta el 31/12/22, del </w:t>
      </w:r>
      <w:r w:rsidRPr="00C271BA">
        <w:rPr>
          <w:rFonts w:ascii="Century Gothic" w:hAnsi="Century Gothic"/>
          <w:b/>
          <w:color w:val="000000"/>
          <w:sz w:val="20"/>
          <w:szCs w:val="20"/>
        </w:rPr>
        <w:t>Ing. Néstor Daniel GARCÍA</w:t>
      </w:r>
      <w:r w:rsidRPr="00C271BA">
        <w:rPr>
          <w:rFonts w:ascii="Century Gothic" w:hAnsi="Century Gothic"/>
          <w:color w:val="000000"/>
          <w:sz w:val="20"/>
          <w:szCs w:val="20"/>
        </w:rPr>
        <w:t xml:space="preserve">, que </w:t>
      </w:r>
      <w:r w:rsidRPr="00C271BA">
        <w:rPr>
          <w:rFonts w:ascii="Century Gothic" w:hAnsi="Century Gothic"/>
          <w:b/>
          <w:color w:val="000000"/>
          <w:sz w:val="20"/>
          <w:szCs w:val="20"/>
        </w:rPr>
        <w:t xml:space="preserve">pasa de Profesor Adjunto </w:t>
      </w:r>
      <w:r w:rsidRPr="00C271BA">
        <w:rPr>
          <w:rFonts w:ascii="Century Gothic" w:hAnsi="Century Gothic"/>
          <w:color w:val="000000"/>
          <w:sz w:val="20"/>
          <w:szCs w:val="20"/>
        </w:rPr>
        <w:t xml:space="preserve">interino con dedicación Semiexclusiva en la asignatura Máquinas y Medidas Eléctricas, </w:t>
      </w:r>
      <w:r w:rsidRPr="00C271BA">
        <w:rPr>
          <w:rFonts w:ascii="Century Gothic" w:hAnsi="Century Gothic"/>
          <w:b/>
          <w:color w:val="000000"/>
          <w:sz w:val="20"/>
          <w:szCs w:val="20"/>
        </w:rPr>
        <w:t>a Profesor Adjunto</w:t>
      </w:r>
      <w:r w:rsidRPr="00C271BA">
        <w:rPr>
          <w:rFonts w:ascii="Century Gothic" w:hAnsi="Century Gothic"/>
          <w:color w:val="000000"/>
          <w:sz w:val="20"/>
          <w:szCs w:val="20"/>
        </w:rPr>
        <w:t xml:space="preserve"> interino con dedicación Simple.</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propone agregar el Considerando que exprese: “</w:t>
      </w:r>
      <w:r w:rsidRPr="00C271BA">
        <w:rPr>
          <w:rFonts w:ascii="Century Gothic" w:eastAsia="Century Gothic" w:hAnsi="Century Gothic" w:cs="Century Gothic"/>
          <w:sz w:val="20"/>
          <w:szCs w:val="20"/>
        </w:rPr>
        <w:t xml:space="preserve">Que el Art. 26 del ¨Reglamento para la Selección de Aspirantes a cubrir cargos Docentes Interinos¨, aprobado por la Resolución N.º 178/2003 del Consejo Superior, expresa: ¨El Consejo Directivo, excepcionalmente, con el voto de los dos tercios de sus miembros, podrá apartarse del presente Reglamento (llamado a Selección de Aspirantes) en los casos en que surja la necesidad de modificación de situación de revista (incremento o disminución de dedicación) de los docentes interinos ya designados¨”. Seguidamente el mismo Consejero </w:t>
      </w:r>
      <w:r w:rsidRPr="00C271BA">
        <w:rPr>
          <w:rFonts w:ascii="Century Gothic" w:hAnsi="Century Gothic"/>
          <w:sz w:val="20"/>
          <w:szCs w:val="20"/>
        </w:rPr>
        <w:t>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038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color w:val="000000"/>
          <w:sz w:val="20"/>
          <w:szCs w:val="20"/>
        </w:rPr>
      </w:pPr>
      <w:r w:rsidRPr="00C271BA">
        <w:rPr>
          <w:rFonts w:ascii="Century Gothic" w:hAnsi="Century Gothic"/>
          <w:b/>
          <w:color w:val="000000"/>
          <w:sz w:val="20"/>
          <w:szCs w:val="20"/>
        </w:rPr>
        <w:lastRenderedPageBreak/>
        <w:t>4.8.</w:t>
      </w:r>
      <w:r w:rsidRPr="00C271BA">
        <w:rPr>
          <w:rFonts w:ascii="Century Gothic" w:hAnsi="Century Gothic"/>
          <w:color w:val="000000"/>
          <w:sz w:val="20"/>
          <w:szCs w:val="20"/>
        </w:rPr>
        <w:t xml:space="preserve"> Despacho N.º 039, recomienda derogar las Resoluciones N.º 035/20 y N.º 044/19 de Consejo Directivo de la Facultad de Ingeniería, y designar los miembros del “Consejo de Convivencia” en el ámbito de la Facultad de Ingeniería, en el período comprendido entre el 01/06/2022 y hasta el 31/05/2023.</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039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4.9.</w:t>
      </w:r>
      <w:r w:rsidRPr="00C271BA">
        <w:rPr>
          <w:rFonts w:ascii="Century Gothic" w:hAnsi="Century Gothic"/>
          <w:sz w:val="20"/>
          <w:szCs w:val="20"/>
        </w:rPr>
        <w:t xml:space="preserve"> Despacho N.º 040, recomienda otorgar licencia desde el 10/05/2022, y mientras permanezca en el cargo de Secretario de Ciencia y Técnica de la Facultad de Ingeniería, al Lic. Guillermo Javier LAFUENTE,</w:t>
      </w:r>
      <w:r w:rsidRPr="00C271BA">
        <w:rPr>
          <w:rFonts w:ascii="Century Gothic" w:hAnsi="Century Gothic"/>
          <w:b/>
          <w:sz w:val="20"/>
          <w:szCs w:val="20"/>
        </w:rPr>
        <w:t xml:space="preserve"> </w:t>
      </w:r>
      <w:r w:rsidRPr="00C271BA">
        <w:rPr>
          <w:rFonts w:ascii="Century Gothic" w:hAnsi="Century Gothic"/>
          <w:sz w:val="20"/>
          <w:szCs w:val="20"/>
        </w:rPr>
        <w:t>en el cargo de Consejero Directivo Suplente por el Claustro Docente Subclaustro Profesores, de la Facultad de Ingeniería de la UNLPam.</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040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4.10.</w:t>
      </w:r>
      <w:r w:rsidRPr="00C271BA">
        <w:rPr>
          <w:rFonts w:ascii="Century Gothic" w:hAnsi="Century Gothic"/>
          <w:sz w:val="20"/>
          <w:szCs w:val="20"/>
        </w:rPr>
        <w:t xml:space="preserve"> Despacho N.º 041, recomienda designar desde el 01/06/2022 y hasta el 31/05/2024, los representantes de la Facultad de Ingeniería en el Consejo de Administración de la Fundación para el Desarrollo Regional. </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041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right="5" w:hanging="2"/>
        <w:jc w:val="both"/>
        <w:rPr>
          <w:rFonts w:ascii="Century Gothic" w:hAnsi="Century Gothic"/>
          <w:sz w:val="20"/>
          <w:szCs w:val="20"/>
        </w:rPr>
      </w:pPr>
      <w:r w:rsidRPr="00C271BA">
        <w:rPr>
          <w:rFonts w:ascii="Century Gothic" w:hAnsi="Century Gothic"/>
          <w:b/>
          <w:sz w:val="20"/>
          <w:szCs w:val="20"/>
        </w:rPr>
        <w:t>4.11.</w:t>
      </w:r>
      <w:r w:rsidRPr="00C271BA">
        <w:rPr>
          <w:rFonts w:ascii="Century Gothic" w:hAnsi="Century Gothic"/>
          <w:sz w:val="20"/>
          <w:szCs w:val="20"/>
        </w:rPr>
        <w:t xml:space="preserve"> Despacho N.º 042, recomienda</w:t>
      </w:r>
      <w:r w:rsidRPr="00C271BA">
        <w:rPr>
          <w:rFonts w:ascii="Century Gothic" w:hAnsi="Century Gothic"/>
          <w:color w:val="000000"/>
          <w:sz w:val="20"/>
          <w:szCs w:val="20"/>
        </w:rPr>
        <w:t xml:space="preserve"> designar, desde el 16/05/2022 y hasta el 15/05/2026, en el cargo de Director de Carrera: para las carreras Ingeniería Electromecánica e Ingeniería Electromecánica con orientación en Automatización Industrial, al Mg. Gustavo Marcelo FLORES; para las carreras Ingeniería en Sistemas y Analista Programador, al  Mg. Hugo Alfredo ALFONSO; para la carrera Ingeniería Industrial al Ing. Juan Antonio GONZÁLEZ MONTERO; para la carrera de Ingeniería en Computación al Mg. Aldo Abel CRESPO; y para la carrera de Ingeniería Biomédica al Ing. Luis Alfredo ROVERE, en carácter de ad-honorem.</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042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4.12.</w:t>
      </w:r>
      <w:r w:rsidRPr="00C271BA">
        <w:rPr>
          <w:rFonts w:ascii="Century Gothic" w:hAnsi="Century Gothic"/>
          <w:sz w:val="20"/>
          <w:szCs w:val="20"/>
        </w:rPr>
        <w:t xml:space="preserve"> Despacho N.º 043, recomienda </w:t>
      </w:r>
      <w:r w:rsidRPr="00C271BA">
        <w:rPr>
          <w:rFonts w:ascii="Century Gothic" w:hAnsi="Century Gothic"/>
          <w:color w:val="000000"/>
          <w:sz w:val="20"/>
          <w:szCs w:val="20"/>
        </w:rPr>
        <w:t xml:space="preserve">aprobar el pago mensual de pesos treinta y cuatro mil seiscientos noventa con sesenta centavos ($ 34.690,60), de acuerdo a la fórmula de cálculo establecida por Resolución N.º 031/22 del Consejo Directivo, desde el 16/05/2022 y hasta el 30/06/2022, a los Directores de Carrera: </w:t>
      </w:r>
      <w:r w:rsidRPr="00C271BA">
        <w:rPr>
          <w:rFonts w:ascii="Century Gothic" w:hAnsi="Century Gothic"/>
          <w:sz w:val="20"/>
          <w:szCs w:val="20"/>
        </w:rPr>
        <w:t>Mg. Gustavo Marcelo FLORES para las carreras Ingeniería Electromecánica e Ingeniería Electromecánica con orientación en Automatización Industrial; Mg. Hugo Alfredo ALFONSO para las carreras Ingeniería en Sistemas y Analista Programador; Ing. Juan Antonio GONZÁLEZ MONTERO, para la carrera Ingeniería Industrial; Mg. Aldo Abel CRESPO para la carrera Ingeniería en Computación.</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043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4.13.</w:t>
      </w:r>
      <w:r w:rsidRPr="00C271BA">
        <w:rPr>
          <w:rFonts w:ascii="Century Gothic" w:hAnsi="Century Gothic"/>
          <w:sz w:val="20"/>
          <w:szCs w:val="20"/>
        </w:rPr>
        <w:t xml:space="preserve"> Despacho N.º 044, recomienda convocar al Personal Docente (Profesores y Docentes Auxiliares regulares e interinos) a elecciones para ocupar los cargos de Directores de Departamentos, según plazos y fechas establecidas en el Artículo 3º de la presente Resolución.</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044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500007">
      <w:pPr>
        <w:spacing w:line="240" w:lineRule="auto"/>
        <w:ind w:left="0" w:hanging="2"/>
        <w:jc w:val="both"/>
        <w:rPr>
          <w:rFonts w:ascii="Century Gothic" w:eastAsia="Century Gothic" w:hAnsi="Century Gothic" w:cs="Century Gothic"/>
          <w:sz w:val="20"/>
          <w:szCs w:val="20"/>
        </w:rPr>
      </w:pPr>
      <w:r w:rsidRPr="00C271BA">
        <w:rPr>
          <w:rFonts w:ascii="Century Gothic" w:eastAsia="Century Gothic" w:hAnsi="Century Gothic" w:cs="Century Gothic"/>
          <w:b/>
          <w:sz w:val="20"/>
          <w:szCs w:val="20"/>
        </w:rPr>
        <w:t>4.14.</w:t>
      </w:r>
      <w:r w:rsidRPr="00C271BA">
        <w:rPr>
          <w:rFonts w:ascii="Century Gothic" w:eastAsia="Century Gothic" w:hAnsi="Century Gothic" w:cs="Century Gothic"/>
          <w:sz w:val="20"/>
          <w:szCs w:val="20"/>
        </w:rPr>
        <w:t xml:space="preserve"> Despacho N.º 045, recomienda derogar la resolución N.º 156/21 del Consejo Directivo donde se lo designaba a Gustavo Marcelo PEYRONNET, como referente para integrar el equipo en el marco de la Resolución N.º 326/2021 del Consejo Superior, y designar al Secretario Académico de la Facultad de Ingeniería, Ing. Néstor Daniel GARCÍA, mientras dure en su función, como referente para integrar el equipo en el marco de la Resolución N.º 326/2021 del Consejo Superior, “Reglamento de Ingreso a la UNLPam para personas mayores de 25 años sin título secundario”.</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045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 xml:space="preserve">Comisión de Enseñanza </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4.15.</w:t>
      </w:r>
      <w:r w:rsidRPr="00C271BA">
        <w:rPr>
          <w:rFonts w:ascii="Century Gothic" w:hAnsi="Century Gothic"/>
          <w:sz w:val="20"/>
          <w:szCs w:val="20"/>
        </w:rPr>
        <w:t xml:space="preserve"> Despacho N.º 003, recomienda </w:t>
      </w:r>
      <w:r w:rsidRPr="00C271BA">
        <w:rPr>
          <w:rFonts w:ascii="Century Gothic" w:hAnsi="Century Gothic"/>
          <w:color w:val="000000"/>
          <w:sz w:val="20"/>
          <w:szCs w:val="20"/>
        </w:rPr>
        <w:t>refrendar la Resolución N.º 204/22 del Decano de la Facultad de Ingeniería por la cual designa al Veedor Gremial titular para el proceso de Evaluación de Carrera Docente para los docentes de la asignatura Máquinas Térmicas a realizarse virtualmente el 26 de mayo de 2022, que a continuación se detalla: Veedor Gremial Titular: Mg. Alejandro Luis MASSOLO.</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La Consejera </w:t>
      </w:r>
      <w:r w:rsidRPr="00C271BA">
        <w:rPr>
          <w:rFonts w:ascii="Century Gothic" w:hAnsi="Century Gothic"/>
          <w:sz w:val="20"/>
          <w:szCs w:val="20"/>
          <w:lang w:val="es-AR"/>
        </w:rPr>
        <w:t>Araceli Elisabet HERNÁNDEZ</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003 a consideración se aprueba por unanimidad.</w:t>
      </w:r>
    </w:p>
    <w:p w:rsidR="00C271BA" w:rsidRPr="00C271BA" w:rsidRDefault="00C271BA" w:rsidP="0064088A">
      <w:pPr>
        <w:pStyle w:val="normal1"/>
        <w:spacing w:line="240" w:lineRule="auto"/>
        <w:ind w:left="0" w:hanging="2"/>
        <w:jc w:val="both"/>
        <w:rPr>
          <w:rFonts w:ascii="Century Gothic" w:hAnsi="Century Gothic"/>
          <w:color w:val="000000"/>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4.16.</w:t>
      </w:r>
      <w:r w:rsidRPr="00C271BA">
        <w:rPr>
          <w:rFonts w:ascii="Century Gothic" w:hAnsi="Century Gothic"/>
          <w:sz w:val="20"/>
          <w:szCs w:val="20"/>
        </w:rPr>
        <w:t xml:space="preserve"> Despacho N.º 004, recomienda establecer como fecha límite de presentación del Plan de Actividades Período 2023-2027 del Ing. Hernán Juan Domingo PRIETO, el día 01/03/2023.</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La Consejera </w:t>
      </w:r>
      <w:r w:rsidRPr="00C271BA">
        <w:rPr>
          <w:rFonts w:ascii="Century Gothic" w:hAnsi="Century Gothic"/>
          <w:sz w:val="20"/>
          <w:szCs w:val="20"/>
          <w:lang w:val="es-AR"/>
        </w:rPr>
        <w:t>Araceli Elisabet HERNÁNDEZ</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004 a consideración se aprueba por unanimidad.</w:t>
      </w:r>
    </w:p>
    <w:p w:rsidR="00C271BA" w:rsidRPr="00C271BA" w:rsidRDefault="00C271BA" w:rsidP="0064088A">
      <w:pPr>
        <w:pStyle w:val="normal1"/>
        <w:spacing w:line="240" w:lineRule="auto"/>
        <w:ind w:left="0" w:hanging="2"/>
        <w:jc w:val="both"/>
        <w:rPr>
          <w:rFonts w:ascii="Century Gothic" w:hAnsi="Century Gothic"/>
          <w:color w:val="000000"/>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4.17.</w:t>
      </w:r>
      <w:r w:rsidRPr="00C271BA">
        <w:rPr>
          <w:rFonts w:ascii="Century Gothic" w:hAnsi="Century Gothic"/>
          <w:sz w:val="20"/>
          <w:szCs w:val="20"/>
        </w:rPr>
        <w:t xml:space="preserve"> Despacho N.º 005, recomienda establecer como fecha límite de presentación del Plan de Actividades Período 2023-2027 del Mg. </w:t>
      </w:r>
      <w:r w:rsidRPr="00C271BA">
        <w:rPr>
          <w:rFonts w:ascii="Century Gothic" w:hAnsi="Century Gothic"/>
          <w:color w:val="000000"/>
          <w:sz w:val="20"/>
          <w:szCs w:val="20"/>
        </w:rPr>
        <w:t>Carlos Enrique PARODI</w:t>
      </w:r>
      <w:r w:rsidRPr="00C271BA">
        <w:rPr>
          <w:rFonts w:ascii="Century Gothic" w:hAnsi="Century Gothic"/>
          <w:sz w:val="20"/>
          <w:szCs w:val="20"/>
        </w:rPr>
        <w:t>, el día 01/03/2023.</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La Consejera </w:t>
      </w:r>
      <w:r w:rsidRPr="00C271BA">
        <w:rPr>
          <w:rFonts w:ascii="Century Gothic" w:hAnsi="Century Gothic"/>
          <w:sz w:val="20"/>
          <w:szCs w:val="20"/>
          <w:lang w:val="es-AR"/>
        </w:rPr>
        <w:t>Araceli Elisabet HERNÁNDEZ</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005 a consideración se aprueba por unanimidad.</w:t>
      </w:r>
    </w:p>
    <w:p w:rsidR="00C271BA" w:rsidRPr="00C271BA" w:rsidRDefault="00C271BA" w:rsidP="0064088A">
      <w:pPr>
        <w:pStyle w:val="normal1"/>
        <w:spacing w:line="240" w:lineRule="auto"/>
        <w:ind w:left="0" w:hanging="2"/>
        <w:jc w:val="both"/>
        <w:rPr>
          <w:rFonts w:ascii="Century Gothic" w:hAnsi="Century Gothic"/>
          <w:color w:val="000000"/>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 xml:space="preserve">Comisión de Extensión y Bienestar Estudiantil </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color w:val="000000"/>
          <w:sz w:val="20"/>
          <w:szCs w:val="20"/>
        </w:rPr>
      </w:pPr>
      <w:r w:rsidRPr="00C271BA">
        <w:rPr>
          <w:rFonts w:ascii="Century Gothic" w:hAnsi="Century Gothic"/>
          <w:b/>
          <w:sz w:val="20"/>
          <w:szCs w:val="20"/>
        </w:rPr>
        <w:t>4.18.</w:t>
      </w:r>
      <w:r w:rsidRPr="00C271BA">
        <w:rPr>
          <w:rFonts w:ascii="Century Gothic" w:hAnsi="Century Gothic"/>
          <w:sz w:val="20"/>
          <w:szCs w:val="20"/>
        </w:rPr>
        <w:t xml:space="preserve"> Despacho N.º 010, recomienda autorizar la modificación de personal de la Acción de Extensión “Desarrollo de Empresas Locales – Autodiagnóstico Asistido”, de acuerdo al detalle del Anexo I.</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El Consejero Juan Carlos HERNÁNDEZ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010 a consideración se aprueba por unanimidad.</w:t>
      </w:r>
    </w:p>
    <w:p w:rsidR="00C271BA" w:rsidRPr="00C271BA" w:rsidRDefault="00C271BA" w:rsidP="00500007">
      <w:pPr>
        <w:spacing w:line="240" w:lineRule="auto"/>
        <w:ind w:left="0" w:hanging="2"/>
        <w:jc w:val="both"/>
        <w:rPr>
          <w:rFonts w:ascii="Century Gothic" w:hAnsi="Century Gothic"/>
          <w:sz w:val="20"/>
          <w:szCs w:val="20"/>
        </w:rPr>
      </w:pPr>
    </w:p>
    <w:p w:rsidR="00C271BA" w:rsidRPr="00C271BA" w:rsidRDefault="00C271BA" w:rsidP="00500007">
      <w:pPr>
        <w:widowControl w:val="0"/>
        <w:spacing w:line="240" w:lineRule="auto"/>
        <w:ind w:left="0" w:right="-4" w:hanging="2"/>
        <w:jc w:val="both"/>
        <w:rPr>
          <w:rFonts w:ascii="Century Gothic" w:hAnsi="Century Gothic"/>
          <w:b/>
          <w:sz w:val="20"/>
          <w:szCs w:val="20"/>
          <w:u w:val="single"/>
        </w:rPr>
      </w:pPr>
      <w:r w:rsidRPr="00C271BA">
        <w:rPr>
          <w:rFonts w:ascii="Century Gothic" w:hAnsi="Century Gothic"/>
          <w:b/>
          <w:sz w:val="20"/>
          <w:szCs w:val="20"/>
        </w:rPr>
        <w:t xml:space="preserve">5.- VARIOS </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 xml:space="preserve">Federico Darío KOVAC </w:t>
      </w:r>
      <w:r w:rsidRPr="00C271BA">
        <w:rPr>
          <w:rFonts w:ascii="Century Gothic" w:hAnsi="Century Gothic"/>
          <w:sz w:val="20"/>
          <w:szCs w:val="20"/>
        </w:rPr>
        <w:t>mociona el tratamiento sobre tablas de todos los despachos incluidos en Varios, siendo aprobada por unanimidad.</w:t>
      </w:r>
    </w:p>
    <w:p w:rsidR="00C271BA" w:rsidRPr="00C271BA" w:rsidRDefault="00C271BA" w:rsidP="00500007">
      <w:pPr>
        <w:spacing w:line="240" w:lineRule="auto"/>
        <w:ind w:left="0" w:hanging="2"/>
        <w:jc w:val="both"/>
        <w:rPr>
          <w:rFonts w:ascii="Century Gothic" w:hAnsi="Century Gothic"/>
          <w:b/>
          <w:sz w:val="20"/>
          <w:szCs w:val="20"/>
        </w:rPr>
      </w:pP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b/>
          <w:sz w:val="20"/>
          <w:szCs w:val="20"/>
        </w:rPr>
        <w:t>1.- DESPACHOS DE COMISIÓN ENTRADOS:</w:t>
      </w:r>
    </w:p>
    <w:p w:rsidR="00C271BA" w:rsidRPr="00C271BA" w:rsidRDefault="00C271BA" w:rsidP="00500007">
      <w:pPr>
        <w:spacing w:line="240" w:lineRule="auto"/>
        <w:ind w:left="0" w:hanging="2"/>
        <w:jc w:val="both"/>
        <w:rPr>
          <w:rFonts w:ascii="Century Gothic" w:hAnsi="Century Gothic"/>
          <w:b/>
          <w:sz w:val="20"/>
          <w:szCs w:val="20"/>
          <w:lang w:val="es-AR" w:eastAsia="es-AR"/>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 xml:space="preserve">Comisión de Legislación y Reglamento </w:t>
      </w:r>
    </w:p>
    <w:p w:rsidR="00C271BA" w:rsidRPr="00C271BA" w:rsidRDefault="00C271BA" w:rsidP="00500007">
      <w:pPr>
        <w:pStyle w:val="Textoindependiente"/>
        <w:tabs>
          <w:tab w:val="left" w:pos="5880"/>
        </w:tabs>
        <w:spacing w:line="240" w:lineRule="auto"/>
        <w:ind w:left="0" w:hanging="2"/>
        <w:jc w:val="both"/>
        <w:rPr>
          <w:szCs w:val="20"/>
        </w:rPr>
      </w:pPr>
      <w:r w:rsidRPr="00C271BA">
        <w:rPr>
          <w:szCs w:val="20"/>
        </w:rPr>
        <w:tab/>
      </w:r>
    </w:p>
    <w:p w:rsidR="00C271BA" w:rsidRPr="00C271BA" w:rsidRDefault="00C271BA" w:rsidP="00500007">
      <w:pPr>
        <w:spacing w:line="240" w:lineRule="auto"/>
        <w:ind w:left="0" w:hanging="2"/>
        <w:jc w:val="both"/>
        <w:rPr>
          <w:rFonts w:ascii="Century Gothic" w:eastAsia="Century Gothic" w:hAnsi="Century Gothic" w:cs="Century Gothic"/>
          <w:sz w:val="20"/>
          <w:szCs w:val="20"/>
        </w:rPr>
      </w:pPr>
      <w:r w:rsidRPr="00C271BA">
        <w:rPr>
          <w:rFonts w:ascii="Century Gothic" w:hAnsi="Century Gothic"/>
          <w:b/>
          <w:sz w:val="20"/>
          <w:szCs w:val="20"/>
        </w:rPr>
        <w:lastRenderedPageBreak/>
        <w:t>1.1.</w:t>
      </w:r>
      <w:r w:rsidRPr="00C271BA">
        <w:rPr>
          <w:rFonts w:ascii="Century Gothic" w:hAnsi="Century Gothic"/>
          <w:sz w:val="20"/>
          <w:szCs w:val="20"/>
        </w:rPr>
        <w:t xml:space="preserve"> Despacho N.º 046, recomienda l</w:t>
      </w:r>
      <w:r w:rsidRPr="00C271BA">
        <w:rPr>
          <w:rFonts w:ascii="Century Gothic" w:eastAsia="Century Gothic" w:hAnsi="Century Gothic" w:cs="Century Gothic"/>
          <w:sz w:val="20"/>
          <w:szCs w:val="20"/>
        </w:rPr>
        <w:t xml:space="preserve">lamar a inscripción para cubrir un cargo de </w:t>
      </w:r>
      <w:r w:rsidRPr="00C271BA">
        <w:rPr>
          <w:rFonts w:ascii="Century Gothic" w:eastAsia="Century Gothic" w:hAnsi="Century Gothic" w:cs="Century Gothic"/>
          <w:color w:val="000000"/>
          <w:sz w:val="20"/>
          <w:szCs w:val="20"/>
        </w:rPr>
        <w:t>Ayudante de Primera</w:t>
      </w:r>
      <w:r w:rsidRPr="00C271BA">
        <w:rPr>
          <w:rFonts w:ascii="Century Gothic" w:eastAsia="Century Gothic" w:hAnsi="Century Gothic" w:cs="Century Gothic"/>
          <w:sz w:val="20"/>
          <w:szCs w:val="20"/>
        </w:rPr>
        <w:t xml:space="preserve"> interino con dedicación Simple para la asignatura </w:t>
      </w:r>
      <w:r w:rsidRPr="00C271BA">
        <w:rPr>
          <w:rFonts w:ascii="Century Gothic" w:eastAsia="Century Gothic" w:hAnsi="Century Gothic" w:cs="Century Gothic"/>
          <w:color w:val="000000"/>
          <w:sz w:val="20"/>
          <w:szCs w:val="20"/>
        </w:rPr>
        <w:t>Instalaciones Eléctricas</w:t>
      </w:r>
      <w:r w:rsidRPr="00C271BA">
        <w:rPr>
          <w:rFonts w:ascii="Century Gothic" w:eastAsia="Century Gothic" w:hAnsi="Century Gothic" w:cs="Century Gothic"/>
          <w:sz w:val="20"/>
          <w:szCs w:val="20"/>
        </w:rPr>
        <w:t xml:space="preserve">, basándose en lo establecido por Resoluciones N.º 178/2003 y N.º 118/2020 del Consejo Superior. </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Presidencia da una breve explicación del tema, y luego de ello el Consejero </w:t>
      </w:r>
      <w:r w:rsidRPr="00C271BA">
        <w:rPr>
          <w:rFonts w:ascii="Century Gothic" w:hAnsi="Century Gothic"/>
          <w:sz w:val="20"/>
          <w:szCs w:val="20"/>
          <w:lang w:val="es-AR"/>
        </w:rPr>
        <w:t xml:space="preserve">Federico Darío KOVAC </w:t>
      </w:r>
      <w:r w:rsidRPr="00C271BA">
        <w:rPr>
          <w:rFonts w:ascii="Century Gothic" w:hAnsi="Century Gothic"/>
          <w:sz w:val="20"/>
          <w:szCs w:val="20"/>
        </w:rPr>
        <w:t>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046 a consideración se aprueba por unanimidad.</w:t>
      </w:r>
    </w:p>
    <w:p w:rsidR="00C271BA" w:rsidRPr="00C271BA" w:rsidRDefault="00C271BA" w:rsidP="00500007">
      <w:pPr>
        <w:spacing w:line="240" w:lineRule="auto"/>
        <w:ind w:left="0" w:hanging="2"/>
        <w:jc w:val="both"/>
        <w:rPr>
          <w:rFonts w:ascii="Century Gothic" w:eastAsia="Century Gothic" w:hAnsi="Century Gothic" w:cs="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1.2.</w:t>
      </w:r>
      <w:r w:rsidRPr="00C271BA">
        <w:rPr>
          <w:rFonts w:ascii="Century Gothic" w:hAnsi="Century Gothic"/>
          <w:sz w:val="20"/>
          <w:szCs w:val="20"/>
        </w:rPr>
        <w:t xml:space="preserve"> Despacho N.º 047, recomienda llamar a inscripción para cubrir un cargo de A</w:t>
      </w:r>
      <w:r w:rsidRPr="00C271BA">
        <w:rPr>
          <w:rFonts w:ascii="Century Gothic" w:hAnsi="Century Gothic"/>
          <w:color w:val="000000"/>
          <w:sz w:val="20"/>
          <w:szCs w:val="20"/>
        </w:rPr>
        <w:t xml:space="preserve">yudante de Primera </w:t>
      </w:r>
      <w:r w:rsidRPr="00C271BA">
        <w:rPr>
          <w:rFonts w:ascii="Century Gothic" w:hAnsi="Century Gothic"/>
          <w:sz w:val="20"/>
          <w:szCs w:val="20"/>
        </w:rPr>
        <w:t xml:space="preserve">interino con dedicación Simple para la asignatura </w:t>
      </w:r>
      <w:r w:rsidRPr="00C271BA">
        <w:rPr>
          <w:rFonts w:ascii="Century Gothic" w:hAnsi="Century Gothic"/>
          <w:color w:val="000000"/>
          <w:sz w:val="20"/>
          <w:szCs w:val="20"/>
        </w:rPr>
        <w:t>Máquinas Hidráulicas</w:t>
      </w:r>
      <w:r w:rsidRPr="00C271BA">
        <w:rPr>
          <w:rFonts w:ascii="Century Gothic" w:hAnsi="Century Gothic"/>
          <w:sz w:val="20"/>
          <w:szCs w:val="20"/>
        </w:rPr>
        <w:t>, basándose en lo establecido por Resoluciones N.º 178/2003 y N.º 118/2020 del Consejo Superior.</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047 a consideración se aprueba por unanimidad.</w:t>
      </w:r>
    </w:p>
    <w:p w:rsidR="00C271BA" w:rsidRPr="00C271BA" w:rsidRDefault="00C271BA" w:rsidP="0064088A">
      <w:pPr>
        <w:pStyle w:val="normal1"/>
        <w:spacing w:line="240" w:lineRule="auto"/>
        <w:ind w:left="0" w:hanging="2"/>
        <w:jc w:val="both"/>
        <w:rPr>
          <w:rFonts w:ascii="Century Gothic" w:eastAsia="Times New Roman" w:hAnsi="Century Gothic" w:cs="Times New Roman"/>
          <w:sz w:val="20"/>
          <w:szCs w:val="20"/>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 xml:space="preserve">Comisión de Enseñanza </w:t>
      </w:r>
    </w:p>
    <w:p w:rsidR="00C271BA" w:rsidRPr="00C271BA" w:rsidRDefault="00C271BA" w:rsidP="00500007">
      <w:pPr>
        <w:spacing w:line="240" w:lineRule="auto"/>
        <w:ind w:left="0" w:hanging="2"/>
        <w:jc w:val="both"/>
        <w:rPr>
          <w:rFonts w:ascii="Century Gothic" w:hAnsi="Century Gothic"/>
          <w:b/>
          <w:sz w:val="20"/>
          <w:szCs w:val="20"/>
        </w:rPr>
      </w:pPr>
    </w:p>
    <w:p w:rsidR="00C271BA" w:rsidRPr="00C271BA" w:rsidRDefault="00C271BA" w:rsidP="0064088A">
      <w:pPr>
        <w:pStyle w:val="normal1"/>
        <w:spacing w:line="240" w:lineRule="auto"/>
        <w:ind w:left="0" w:hanging="2"/>
        <w:jc w:val="both"/>
        <w:rPr>
          <w:rFonts w:ascii="Century Gothic" w:hAnsi="Century Gothic"/>
          <w:color w:val="000000"/>
          <w:sz w:val="20"/>
          <w:szCs w:val="20"/>
        </w:rPr>
      </w:pPr>
      <w:r w:rsidRPr="00C271BA">
        <w:rPr>
          <w:rFonts w:ascii="Century Gothic" w:hAnsi="Century Gothic"/>
          <w:b/>
          <w:sz w:val="20"/>
          <w:szCs w:val="20"/>
        </w:rPr>
        <w:t>1.3.</w:t>
      </w:r>
      <w:r w:rsidRPr="00C271BA">
        <w:rPr>
          <w:rFonts w:ascii="Century Gothic" w:hAnsi="Century Gothic"/>
          <w:sz w:val="20"/>
          <w:szCs w:val="20"/>
        </w:rPr>
        <w:t xml:space="preserve"> Despacho N.º 006, recomienda </w:t>
      </w:r>
      <w:r w:rsidRPr="00C271BA">
        <w:rPr>
          <w:rFonts w:ascii="Century Gothic" w:hAnsi="Century Gothic"/>
          <w:color w:val="000000"/>
          <w:sz w:val="20"/>
          <w:szCs w:val="20"/>
        </w:rPr>
        <w:t>refrendar la Resolución N.º 215/22 de la Vice</w:t>
      </w:r>
      <w:r w:rsidRPr="00C271BA">
        <w:rPr>
          <w:rFonts w:ascii="Century Gothic" w:hAnsi="Century Gothic"/>
          <w:sz w:val="20"/>
          <w:szCs w:val="20"/>
        </w:rPr>
        <w:t>d</w:t>
      </w:r>
      <w:r w:rsidRPr="00C271BA">
        <w:rPr>
          <w:rFonts w:ascii="Century Gothic" w:hAnsi="Century Gothic"/>
          <w:color w:val="000000"/>
          <w:sz w:val="20"/>
          <w:szCs w:val="20"/>
        </w:rPr>
        <w:t>ecan</w:t>
      </w:r>
      <w:r w:rsidRPr="00C271BA">
        <w:rPr>
          <w:rFonts w:ascii="Century Gothic" w:hAnsi="Century Gothic"/>
          <w:sz w:val="20"/>
          <w:szCs w:val="20"/>
        </w:rPr>
        <w:t>a</w:t>
      </w:r>
      <w:r w:rsidRPr="00C271BA">
        <w:rPr>
          <w:rFonts w:ascii="Century Gothic" w:hAnsi="Century Gothic"/>
          <w:color w:val="000000"/>
          <w:sz w:val="20"/>
          <w:szCs w:val="20"/>
        </w:rPr>
        <w:t xml:space="preserve"> dictada ad referéndum del Consejo Directivo de la Facultad de Ingeniería por la cual </w:t>
      </w:r>
      <w:bookmarkStart w:id="6" w:name="bookmark=id.gjdgxs"/>
      <w:bookmarkEnd w:id="6"/>
      <w:r w:rsidRPr="00C271BA">
        <w:rPr>
          <w:rFonts w:ascii="Century Gothic" w:hAnsi="Century Gothic"/>
          <w:color w:val="000000"/>
          <w:sz w:val="20"/>
          <w:szCs w:val="20"/>
        </w:rPr>
        <w:t>resuelve designar al Veedor Gremial titular y suplente para el proceso de Evaluación de Carrera Docente a realizarse virtualmente el 01 de junio de 2022.</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La Consejera </w:t>
      </w:r>
      <w:r w:rsidRPr="00C271BA">
        <w:rPr>
          <w:rFonts w:ascii="Century Gothic" w:hAnsi="Century Gothic"/>
          <w:sz w:val="20"/>
          <w:szCs w:val="20"/>
          <w:lang w:val="es-AR"/>
        </w:rPr>
        <w:t>Araceli Elisabet HERNÁNDEZ</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006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Comisiones de Legislación y Reglamento y de Enseñanza (en conjunto)</w:t>
      </w:r>
    </w:p>
    <w:p w:rsidR="00C271BA" w:rsidRPr="00C271BA" w:rsidRDefault="00C271BA" w:rsidP="00500007">
      <w:pPr>
        <w:spacing w:line="240" w:lineRule="auto"/>
        <w:ind w:left="0" w:hanging="2"/>
        <w:jc w:val="both"/>
        <w:rPr>
          <w:rFonts w:ascii="Century Gothic" w:hAnsi="Century Gothic"/>
          <w:b/>
          <w:sz w:val="20"/>
          <w:szCs w:val="20"/>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1.4.</w:t>
      </w:r>
      <w:r w:rsidRPr="00C271BA">
        <w:rPr>
          <w:rFonts w:ascii="Century Gothic" w:hAnsi="Century Gothic"/>
          <w:sz w:val="20"/>
          <w:szCs w:val="20"/>
        </w:rPr>
        <w:t xml:space="preserve"> Despacho LyR N.º 048 y CE N.º 007, recomiendan s</w:t>
      </w:r>
      <w:r w:rsidRPr="00C271BA">
        <w:rPr>
          <w:rFonts w:ascii="Century Gothic" w:eastAsia="Century Gothic" w:hAnsi="Century Gothic" w:cs="Century Gothic"/>
          <w:sz w:val="20"/>
          <w:szCs w:val="20"/>
        </w:rPr>
        <w:t>olicitar al Decano informe a este cuerpo sobre la situación de la carrera de Ingeniería Biomédica en cuanto a su financiamiento y la implementación de ésta mediante la apertura de inscripción de nuevos estudiantes y la habilitación de pase de estudiantes de otras carreras con asignaturas equivalentes.</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LyR N.º 048 y CE N.º 007 a consideración se aprueba por unanimidad.</w:t>
      </w:r>
    </w:p>
    <w:p w:rsidR="00C271BA" w:rsidRPr="00C271BA" w:rsidRDefault="00C271BA" w:rsidP="00500007">
      <w:pPr>
        <w:spacing w:line="240" w:lineRule="auto"/>
        <w:ind w:left="0" w:hanging="2"/>
        <w:jc w:val="both"/>
        <w:rPr>
          <w:rFonts w:ascii="Century Gothic" w:hAnsi="Century Gothic"/>
          <w:sz w:val="20"/>
          <w:szCs w:val="20"/>
        </w:rPr>
      </w:pP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----Siendo las 20:08 horas y no habiendo más temas que tratar, se da por finalizada la reunión Ordinaria. </w:t>
      </w:r>
    </w:p>
    <w:p w:rsidR="00C271BA" w:rsidRPr="00C271BA" w:rsidRDefault="00C271BA" w:rsidP="00500007">
      <w:pPr>
        <w:spacing w:line="240" w:lineRule="auto"/>
        <w:ind w:left="0" w:hanging="2"/>
        <w:jc w:val="both"/>
        <w:rPr>
          <w:rFonts w:ascii="Century Gothic" w:hAnsi="Century Gothic"/>
          <w:sz w:val="20"/>
          <w:szCs w:val="20"/>
        </w:rPr>
      </w:pPr>
    </w:p>
    <w:p w:rsidR="00C271BA" w:rsidRPr="00C271BA" w:rsidRDefault="00C271BA" w:rsidP="00500007">
      <w:pPr>
        <w:spacing w:line="240" w:lineRule="auto"/>
        <w:ind w:left="0" w:hanging="2"/>
        <w:jc w:val="both"/>
        <w:rPr>
          <w:rFonts w:ascii="Century Gothic" w:hAnsi="Century Gothic"/>
          <w:sz w:val="20"/>
          <w:szCs w:val="20"/>
        </w:rPr>
      </w:pPr>
    </w:p>
    <w:p w:rsidR="00C271BA" w:rsidRPr="00C271BA" w:rsidRDefault="00C271BA" w:rsidP="00500007">
      <w:pPr>
        <w:pStyle w:val="Textoindependiente"/>
        <w:tabs>
          <w:tab w:val="left" w:pos="5670"/>
        </w:tabs>
        <w:spacing w:line="240" w:lineRule="auto"/>
        <w:ind w:left="0" w:hanging="2"/>
        <w:jc w:val="both"/>
        <w:rPr>
          <w:szCs w:val="20"/>
        </w:rPr>
      </w:pPr>
      <w:r w:rsidRPr="00C271BA">
        <w:rPr>
          <w:szCs w:val="20"/>
        </w:rPr>
        <w:t>María Soledad LLOPIS</w:t>
      </w:r>
      <w:r w:rsidRPr="00C271BA">
        <w:rPr>
          <w:szCs w:val="20"/>
        </w:rPr>
        <w:tab/>
        <w:t>José María PONCE</w:t>
      </w:r>
    </w:p>
    <w:p w:rsidR="00C271BA" w:rsidRPr="00C271BA" w:rsidRDefault="00C271BA" w:rsidP="00500007">
      <w:pPr>
        <w:pStyle w:val="Textoindependiente"/>
        <w:spacing w:line="240" w:lineRule="auto"/>
        <w:ind w:left="0" w:hanging="2"/>
        <w:jc w:val="both"/>
        <w:rPr>
          <w:szCs w:val="20"/>
        </w:rPr>
      </w:pPr>
    </w:p>
    <w:p w:rsidR="00EA2FD9" w:rsidRDefault="00C271BA" w:rsidP="00500007">
      <w:pPr>
        <w:tabs>
          <w:tab w:val="left" w:pos="3488"/>
          <w:tab w:val="left" w:pos="5670"/>
          <w:tab w:val="left" w:pos="7706"/>
        </w:tabs>
        <w:spacing w:line="240" w:lineRule="auto"/>
        <w:ind w:left="0" w:hanging="2"/>
        <w:jc w:val="both"/>
        <w:rPr>
          <w:rFonts w:ascii="Century Gothic" w:hAnsi="Century Gothic"/>
          <w:sz w:val="20"/>
          <w:szCs w:val="20"/>
        </w:rPr>
      </w:pPr>
      <w:r w:rsidRPr="00C271BA">
        <w:rPr>
          <w:rFonts w:ascii="Century Gothic" w:hAnsi="Century Gothic"/>
          <w:sz w:val="20"/>
          <w:szCs w:val="20"/>
          <w:lang w:val="es-AR"/>
        </w:rPr>
        <w:t>Alejandro Luis MASSOLO</w:t>
      </w:r>
      <w:r w:rsidRPr="00C271BA">
        <w:rPr>
          <w:rFonts w:ascii="Century Gothic" w:hAnsi="Century Gothic"/>
          <w:sz w:val="20"/>
          <w:szCs w:val="20"/>
          <w:lang w:val="es-MX"/>
        </w:rPr>
        <w:tab/>
      </w:r>
      <w:r w:rsidRPr="00C271BA">
        <w:rPr>
          <w:rFonts w:ascii="Century Gothic" w:hAnsi="Century Gothic"/>
          <w:sz w:val="20"/>
          <w:szCs w:val="20"/>
          <w:lang w:val="es-MX"/>
        </w:rPr>
        <w:tab/>
      </w:r>
      <w:r w:rsidRPr="00C271BA">
        <w:rPr>
          <w:rFonts w:ascii="Century Gothic" w:hAnsi="Century Gothic"/>
          <w:sz w:val="20"/>
          <w:szCs w:val="20"/>
        </w:rPr>
        <w:t>Exequiel Alejandro RODRÍGUEZ</w:t>
      </w:r>
    </w:p>
    <w:p w:rsidR="00EA2FD9" w:rsidRDefault="00EA2FD9">
      <w:pPr>
        <w:suppressAutoHyphens w:val="0"/>
        <w:spacing w:line="240" w:lineRule="auto"/>
        <w:ind w:leftChars="0" w:left="0" w:firstLineChars="0" w:firstLine="0"/>
        <w:textDirection w:val="lrTb"/>
        <w:textAlignment w:val="auto"/>
        <w:outlineLvl w:val="9"/>
        <w:rPr>
          <w:rFonts w:ascii="Century Gothic" w:hAnsi="Century Gothic"/>
          <w:sz w:val="20"/>
          <w:szCs w:val="20"/>
        </w:rPr>
      </w:pPr>
      <w:r>
        <w:rPr>
          <w:rFonts w:ascii="Century Gothic" w:hAnsi="Century Gothic"/>
          <w:sz w:val="20"/>
          <w:szCs w:val="20"/>
        </w:rPr>
        <w:br w:type="page"/>
      </w:r>
    </w:p>
    <w:p w:rsidR="00C271BA" w:rsidRPr="00C271BA" w:rsidRDefault="00C271BA" w:rsidP="00500007">
      <w:pPr>
        <w:tabs>
          <w:tab w:val="left" w:pos="3488"/>
          <w:tab w:val="left" w:pos="5670"/>
          <w:tab w:val="left" w:pos="7706"/>
        </w:tabs>
        <w:spacing w:line="240" w:lineRule="auto"/>
        <w:ind w:left="0" w:hanging="2"/>
        <w:jc w:val="both"/>
        <w:rPr>
          <w:rFonts w:ascii="Century Gothic" w:hAnsi="Century Gothic"/>
          <w:sz w:val="20"/>
          <w:szCs w:val="20"/>
          <w:lang w:val="es-MX"/>
        </w:rPr>
      </w:pP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t>2.- DESIGNACIÓN DE CUATRO (4) CONSEJEROS PARA RUBRICAR EL ACTA RESUMEN DE LA SESIÓN.</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w:t>
      </w: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Pr="00500007" w:rsidRDefault="00500007" w:rsidP="00500007">
      <w:pPr>
        <w:pStyle w:val="normal0"/>
        <w:ind w:hanging="2"/>
        <w:jc w:val="both"/>
        <w:rPr>
          <w:rFonts w:ascii="Century Gothic" w:eastAsia="Century Gothic" w:hAnsi="Century Gothic" w:cs="Century Gothic"/>
          <w:sz w:val="20"/>
          <w:szCs w:val="20"/>
          <w:highlight w:val="yellow"/>
        </w:rPr>
      </w:pPr>
      <w:r w:rsidRPr="00500007">
        <w:rPr>
          <w:rFonts w:ascii="Century Gothic" w:eastAsia="Century Gothic" w:hAnsi="Century Gothic" w:cs="Century Gothic"/>
          <w:b/>
          <w:sz w:val="20"/>
          <w:szCs w:val="20"/>
          <w:highlight w:val="yellow"/>
        </w:rPr>
        <w:lastRenderedPageBreak/>
        <w:t>3.- ASUNTOS ENTRADOS:</w:t>
      </w: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t>3.1.- Informe de Presidencia.</w:t>
      </w: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Pr="00500007" w:rsidRDefault="00500007" w:rsidP="00500007">
      <w:pPr>
        <w:pStyle w:val="normal0"/>
        <w:ind w:hanging="2"/>
        <w:rPr>
          <w:rFonts w:ascii="Century Gothic" w:eastAsia="Century Gothic" w:hAnsi="Century Gothic" w:cs="Century Gothic"/>
          <w:sz w:val="20"/>
          <w:szCs w:val="20"/>
          <w:highlight w:val="yellow"/>
        </w:rPr>
      </w:pPr>
      <w:r w:rsidRPr="00500007">
        <w:rPr>
          <w:rFonts w:ascii="Century Gothic" w:eastAsia="Century Gothic" w:hAnsi="Century Gothic" w:cs="Century Gothic"/>
          <w:b/>
          <w:sz w:val="20"/>
          <w:szCs w:val="20"/>
          <w:highlight w:val="yellow"/>
        </w:rPr>
        <w:lastRenderedPageBreak/>
        <w:t>4.- DESPACHOS DE COMISIÓN ENTRADOS.</w:t>
      </w:r>
    </w:p>
    <w:p w:rsidR="00500007" w:rsidRPr="00500007" w:rsidRDefault="00500007" w:rsidP="00500007">
      <w:pPr>
        <w:pStyle w:val="normal0"/>
        <w:rPr>
          <w:rFonts w:ascii="Century Gothic" w:eastAsia="Century Gothic" w:hAnsi="Century Gothic" w:cs="Century Gothic"/>
          <w:sz w:val="20"/>
          <w:szCs w:val="20"/>
          <w:highlight w:val="yellow"/>
        </w:rPr>
      </w:pPr>
    </w:p>
    <w:p w:rsidR="00500007" w:rsidRPr="00500007" w:rsidRDefault="00500007" w:rsidP="00500007">
      <w:pPr>
        <w:pStyle w:val="normal0"/>
        <w:tabs>
          <w:tab w:val="left" w:pos="2535"/>
        </w:tabs>
        <w:ind w:left="2" w:hanging="2"/>
        <w:jc w:val="both"/>
        <w:rPr>
          <w:rFonts w:ascii="Century Gothic" w:eastAsia="Century Gothic" w:hAnsi="Century Gothic" w:cs="Century Gothic"/>
          <w:color w:val="000000"/>
          <w:sz w:val="20"/>
          <w:szCs w:val="20"/>
          <w:highlight w:val="yellow"/>
        </w:rPr>
      </w:pPr>
      <w:r w:rsidRPr="00500007">
        <w:rPr>
          <w:rFonts w:ascii="Century Gothic" w:eastAsia="Century Gothic" w:hAnsi="Century Gothic" w:cs="Century Gothic"/>
          <w:b/>
          <w:color w:val="000000"/>
          <w:sz w:val="20"/>
          <w:szCs w:val="20"/>
          <w:highlight w:val="yellow"/>
        </w:rPr>
        <w:t>Comisión de Legislación y Reglamento</w:t>
      </w:r>
    </w:p>
    <w:p w:rsidR="00500007" w:rsidRPr="00500007" w:rsidRDefault="00500007" w:rsidP="00500007">
      <w:pPr>
        <w:pStyle w:val="normal0"/>
        <w:tabs>
          <w:tab w:val="left" w:pos="2535"/>
        </w:tabs>
        <w:ind w:left="2" w:hanging="2"/>
        <w:jc w:val="both"/>
        <w:rPr>
          <w:rFonts w:ascii="Century Gothic" w:eastAsia="Century Gothic" w:hAnsi="Century Gothic" w:cs="Century Gothic"/>
          <w:color w:val="000000"/>
          <w:sz w:val="20"/>
          <w:szCs w:val="20"/>
          <w:highlight w:val="yellow"/>
        </w:rPr>
      </w:pP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t>4.1.</w:t>
      </w:r>
      <w:r w:rsidRPr="00500007">
        <w:rPr>
          <w:rFonts w:ascii="Century Gothic" w:eastAsia="Century Gothic" w:hAnsi="Century Gothic" w:cs="Century Gothic"/>
          <w:sz w:val="20"/>
          <w:szCs w:val="20"/>
          <w:highlight w:val="yellow"/>
        </w:rPr>
        <w:t xml:space="preserve"> Despacho N.º 049, recomienda llamar a inscripción para cubrir un cargo de </w:t>
      </w:r>
      <w:r w:rsidRPr="00500007">
        <w:rPr>
          <w:rFonts w:ascii="Century Gothic" w:eastAsia="Century Gothic" w:hAnsi="Century Gothic" w:cs="Century Gothic"/>
          <w:color w:val="000000"/>
          <w:sz w:val="20"/>
          <w:szCs w:val="20"/>
          <w:highlight w:val="yellow"/>
        </w:rPr>
        <w:t>Profesor Adjunto interino con dedicación Semiexclusiva para la asignatura Teoría de Control Clásico</w:t>
      </w:r>
      <w:r w:rsidRPr="00500007">
        <w:rPr>
          <w:rFonts w:ascii="Century Gothic" w:eastAsia="Century Gothic" w:hAnsi="Century Gothic" w:cs="Century Gothic"/>
          <w:sz w:val="20"/>
          <w:szCs w:val="20"/>
          <w:highlight w:val="yellow"/>
        </w:rPr>
        <w:t>, basándose en lo establecido por Resoluciones N.º 178/2003 y N.º 118/2020 del Consejo Superior</w:t>
      </w:r>
      <w:r w:rsidRPr="00500007">
        <w:rPr>
          <w:rFonts w:ascii="Century Gothic" w:eastAsia="Century Gothic" w:hAnsi="Century Gothic" w:cs="Century Gothic"/>
          <w:color w:val="000000"/>
          <w:sz w:val="20"/>
          <w:szCs w:val="20"/>
          <w:highlight w:val="yellow"/>
        </w:rPr>
        <w:t>.</w:t>
      </w:r>
    </w:p>
    <w:p w:rsidR="00080A69" w:rsidRDefault="00080A69"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321354" w:rsidRDefault="00500007" w:rsidP="0056234A">
      <w:pPr>
        <w:pStyle w:val="Encabezado"/>
      </w:pPr>
      <w:r w:rsidRPr="00321354">
        <w:t>COMISIÓN DE LEGISLACIÓN Y REGLAMENTO</w:t>
      </w:r>
    </w:p>
    <w:p w:rsidR="00500007" w:rsidRPr="00321354" w:rsidRDefault="00500007" w:rsidP="00321354">
      <w:pPr>
        <w:spacing w:line="240" w:lineRule="auto"/>
        <w:ind w:left="0" w:hanging="2"/>
        <w:jc w:val="center"/>
        <w:rPr>
          <w:rFonts w:ascii="Century Gothic" w:hAnsi="Century Gothic"/>
          <w:sz w:val="20"/>
          <w:szCs w:val="20"/>
        </w:rPr>
      </w:pPr>
    </w:p>
    <w:p w:rsidR="00500007" w:rsidRPr="00321354" w:rsidRDefault="00500007" w:rsidP="00321354">
      <w:pPr>
        <w:spacing w:line="240" w:lineRule="auto"/>
        <w:ind w:left="0" w:hanging="2"/>
        <w:jc w:val="center"/>
        <w:rPr>
          <w:rFonts w:ascii="Century Gothic" w:hAnsi="Century Gothic"/>
          <w:sz w:val="20"/>
          <w:szCs w:val="20"/>
        </w:rPr>
      </w:pPr>
      <w:r w:rsidRPr="00321354">
        <w:rPr>
          <w:rFonts w:ascii="Century Gothic" w:hAnsi="Century Gothic"/>
          <w:sz w:val="20"/>
          <w:szCs w:val="20"/>
        </w:rPr>
        <w:t>DESPACHO N.º 049</w:t>
      </w:r>
    </w:p>
    <w:p w:rsidR="00500007" w:rsidRPr="00321354" w:rsidRDefault="00500007" w:rsidP="00321354">
      <w:pPr>
        <w:spacing w:line="240" w:lineRule="auto"/>
        <w:ind w:left="0" w:hanging="2"/>
        <w:jc w:val="right"/>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GENERAL PICO, 15 de junio de 2022</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VISTO:</w:t>
      </w:r>
    </w:p>
    <w:p w:rsidR="00500007" w:rsidRPr="00321354" w:rsidRDefault="00500007" w:rsidP="00321354">
      <w:pPr>
        <w:pBdr>
          <w:top w:val="nil"/>
          <w:left w:val="nil"/>
          <w:bottom w:val="nil"/>
          <w:right w:val="nil"/>
          <w:between w:val="nil"/>
        </w:pBdr>
        <w:tabs>
          <w:tab w:val="left" w:pos="0"/>
          <w:tab w:val="left" w:pos="566"/>
        </w:tabs>
        <w:spacing w:line="240" w:lineRule="auto"/>
        <w:ind w:leftChars="1" w:left="2" w:firstLineChars="282" w:firstLine="564"/>
        <w:jc w:val="both"/>
        <w:rPr>
          <w:rFonts w:ascii="Century Gothic" w:eastAsia="Century Gothic" w:hAnsi="Century Gothic" w:cs="Century Gothic"/>
          <w:color w:val="000000"/>
          <w:sz w:val="20"/>
          <w:szCs w:val="20"/>
        </w:rPr>
      </w:pPr>
      <w:r w:rsidRPr="00321354">
        <w:rPr>
          <w:rFonts w:ascii="Century Gothic" w:eastAsia="Century Gothic" w:hAnsi="Century Gothic" w:cs="Century Gothic"/>
          <w:color w:val="000000"/>
          <w:sz w:val="20"/>
          <w:szCs w:val="20"/>
        </w:rPr>
        <w:t>La nota presentada por la</w:t>
      </w:r>
      <w:r w:rsidRPr="00321354">
        <w:rPr>
          <w:rFonts w:ascii="Century Gothic" w:eastAsia="Century Gothic" w:hAnsi="Century Gothic" w:cs="Century Gothic"/>
          <w:sz w:val="20"/>
          <w:szCs w:val="20"/>
        </w:rPr>
        <w:t xml:space="preserve"> Mg. Griselda Isabel CISTAC</w:t>
      </w:r>
      <w:r w:rsidRPr="00321354">
        <w:rPr>
          <w:rFonts w:ascii="Century Gothic" w:eastAsia="Century Gothic" w:hAnsi="Century Gothic" w:cs="Century Gothic"/>
          <w:color w:val="000000"/>
          <w:sz w:val="20"/>
          <w:szCs w:val="20"/>
        </w:rPr>
        <w:t>, docente responsable de la asignatura Teoría de Control Clásico</w:t>
      </w:r>
      <w:r w:rsidRPr="00321354">
        <w:rPr>
          <w:rFonts w:ascii="Century Gothic" w:eastAsia="Century Gothic" w:hAnsi="Century Gothic" w:cs="Century Gothic"/>
          <w:sz w:val="20"/>
          <w:szCs w:val="20"/>
        </w:rPr>
        <w:t>, y</w:t>
      </w:r>
    </w:p>
    <w:p w:rsidR="00500007" w:rsidRPr="00321354" w:rsidRDefault="00500007" w:rsidP="00321354">
      <w:pPr>
        <w:tabs>
          <w:tab w:val="left" w:pos="566"/>
        </w:tabs>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tabs>
          <w:tab w:val="left" w:pos="566"/>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CONSIDERANDO:</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w:t>
      </w:r>
      <w:r w:rsidRPr="00321354">
        <w:rPr>
          <w:rFonts w:ascii="Century Gothic" w:eastAsia="Century Gothic" w:hAnsi="Century Gothic" w:cs="Century Gothic"/>
          <w:color w:val="000000"/>
          <w:sz w:val="20"/>
          <w:szCs w:val="20"/>
        </w:rPr>
        <w:t>la</w:t>
      </w:r>
      <w:r w:rsidRPr="00321354">
        <w:rPr>
          <w:rFonts w:ascii="Century Gothic" w:eastAsia="Century Gothic" w:hAnsi="Century Gothic" w:cs="Century Gothic"/>
          <w:sz w:val="20"/>
          <w:szCs w:val="20"/>
        </w:rPr>
        <w:t xml:space="preserve"> Mg. Griselda Isabel CISTAC</w:t>
      </w:r>
      <w:r w:rsidRPr="00321354">
        <w:rPr>
          <w:rFonts w:ascii="Century Gothic" w:eastAsia="Century Gothic" w:hAnsi="Century Gothic" w:cs="Century Gothic"/>
          <w:color w:val="000000"/>
          <w:sz w:val="20"/>
          <w:szCs w:val="20"/>
        </w:rPr>
        <w:t xml:space="preserve"> solicita arbitrar los medios para la selección de antecedentes para un cargo de Profesor Adjunto para la asignatura Teoría de Control Clásico.</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dicha asignatura se dicta durante el segundo semestre, y está conformada por </w:t>
      </w:r>
      <w:r w:rsidRPr="00321354">
        <w:rPr>
          <w:rFonts w:ascii="Century Gothic" w:eastAsia="Century Gothic" w:hAnsi="Century Gothic" w:cs="Century Gothic"/>
          <w:color w:val="000000"/>
          <w:sz w:val="20"/>
          <w:szCs w:val="20"/>
        </w:rPr>
        <w:t>la</w:t>
      </w:r>
      <w:r w:rsidRPr="00321354">
        <w:rPr>
          <w:rFonts w:ascii="Century Gothic" w:eastAsia="Century Gothic" w:hAnsi="Century Gothic" w:cs="Century Gothic"/>
          <w:sz w:val="20"/>
          <w:szCs w:val="20"/>
        </w:rPr>
        <w:t xml:space="preserve"> Mg. Griselda Isabel CISTAC</w:t>
      </w:r>
      <w:r w:rsidRPr="00321354">
        <w:rPr>
          <w:rFonts w:ascii="Century Gothic" w:eastAsia="Century Gothic" w:hAnsi="Century Gothic" w:cs="Century Gothic"/>
          <w:color w:val="000000"/>
          <w:sz w:val="20"/>
          <w:szCs w:val="20"/>
        </w:rPr>
        <w:t xml:space="preserve">, docente responsable de la misma, y un Jefe de Trabajos Prácticos regular con dedicación Semiexclusiva, el </w:t>
      </w:r>
      <w:r w:rsidRPr="00321354">
        <w:rPr>
          <w:rFonts w:ascii="Century Gothic" w:eastAsia="Century Gothic" w:hAnsi="Century Gothic" w:cs="Century Gothic"/>
          <w:sz w:val="20"/>
          <w:szCs w:val="20"/>
        </w:rPr>
        <w:t>Ing. Lucas Oscar LEGUIZAMON.</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w:t>
      </w:r>
      <w:r w:rsidRPr="00321354">
        <w:rPr>
          <w:rFonts w:ascii="Century Gothic" w:eastAsia="Century Gothic" w:hAnsi="Century Gothic" w:cs="Century Gothic"/>
          <w:color w:val="000000"/>
          <w:sz w:val="20"/>
          <w:szCs w:val="20"/>
        </w:rPr>
        <w:t>la</w:t>
      </w:r>
      <w:r w:rsidRPr="00321354">
        <w:rPr>
          <w:rFonts w:ascii="Century Gothic" w:eastAsia="Century Gothic" w:hAnsi="Century Gothic" w:cs="Century Gothic"/>
          <w:sz w:val="20"/>
          <w:szCs w:val="20"/>
        </w:rPr>
        <w:t xml:space="preserve"> Mg. Griselda Isabel CISTAC ha recibido el beneficio de la jubilación en el año 2018, y que es conveniente prever la situación futura de la cátedra.</w:t>
      </w:r>
    </w:p>
    <w:p w:rsidR="00500007" w:rsidRPr="00321354" w:rsidRDefault="00500007" w:rsidP="00321354">
      <w:pPr>
        <w:pBdr>
          <w:top w:val="nil"/>
          <w:left w:val="nil"/>
          <w:bottom w:val="nil"/>
          <w:right w:val="nil"/>
          <w:between w:val="nil"/>
        </w:pBdr>
        <w:tabs>
          <w:tab w:val="left" w:pos="0"/>
          <w:tab w:val="left" w:pos="566"/>
        </w:tabs>
        <w:spacing w:line="240" w:lineRule="auto"/>
        <w:ind w:leftChars="1" w:left="2" w:firstLineChars="282" w:firstLine="564"/>
        <w:rPr>
          <w:rFonts w:ascii="Century Gothic" w:eastAsia="Century Gothic" w:hAnsi="Century Gothic" w:cs="Century Gothic"/>
          <w:color w:val="000000"/>
          <w:sz w:val="20"/>
          <w:szCs w:val="20"/>
        </w:rPr>
      </w:pPr>
      <w:r w:rsidRPr="00321354">
        <w:rPr>
          <w:rFonts w:ascii="Century Gothic" w:eastAsia="Century Gothic" w:hAnsi="Century Gothic" w:cs="Century Gothic"/>
          <w:color w:val="000000"/>
          <w:sz w:val="20"/>
          <w:szCs w:val="20"/>
        </w:rPr>
        <w:t>Que es objetivo de la Universidad la formación de Recursos Humanos.</w:t>
      </w:r>
    </w:p>
    <w:p w:rsidR="00500007" w:rsidRPr="00321354" w:rsidRDefault="00500007" w:rsidP="00321354">
      <w:pPr>
        <w:pBdr>
          <w:top w:val="nil"/>
          <w:left w:val="nil"/>
          <w:bottom w:val="nil"/>
          <w:right w:val="nil"/>
          <w:between w:val="nil"/>
        </w:pBd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la Directora de Departamento Mg. Adriana Lorena MICHELIS avala dicha solicitud.</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por lo tanto, es necesario llamar a Selección de Aspirantes para cubrir un cargo de </w:t>
      </w:r>
      <w:r w:rsidRPr="00321354">
        <w:rPr>
          <w:rFonts w:ascii="Century Gothic" w:eastAsia="Century Gothic" w:hAnsi="Century Gothic" w:cs="Century Gothic"/>
          <w:color w:val="000000"/>
          <w:sz w:val="20"/>
          <w:szCs w:val="20"/>
        </w:rPr>
        <w:t>Profesor Adjunto interino con dedicación Semiexclusiva para la asignatura Teoría de Control Clásico.</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el llamado deberá ser decidido por el Consejo Directivo, según se especifica en las Resoluciones </w:t>
      </w:r>
      <w:r w:rsidRPr="00321354">
        <w:rPr>
          <w:rFonts w:ascii="Century Gothic" w:eastAsia="Century Gothic" w:hAnsi="Century Gothic" w:cs="Century Gothic"/>
          <w:color w:val="000000"/>
          <w:sz w:val="20"/>
          <w:szCs w:val="20"/>
        </w:rPr>
        <w:t xml:space="preserve">N.º </w:t>
      </w:r>
      <w:hyperlink r:id="rId9">
        <w:r w:rsidRPr="00321354">
          <w:rPr>
            <w:rFonts w:ascii="Century Gothic" w:eastAsia="Century Gothic" w:hAnsi="Century Gothic" w:cs="Century Gothic"/>
            <w:color w:val="1155CC"/>
            <w:sz w:val="20"/>
            <w:szCs w:val="20"/>
            <w:u w:val="single"/>
          </w:rPr>
          <w:t>178/2003</w:t>
        </w:r>
      </w:hyperlink>
      <w:r w:rsidRPr="00321354">
        <w:rPr>
          <w:rFonts w:ascii="Century Gothic" w:eastAsia="Century Gothic" w:hAnsi="Century Gothic" w:cs="Century Gothic"/>
          <w:color w:val="000000"/>
          <w:sz w:val="20"/>
          <w:szCs w:val="20"/>
        </w:rPr>
        <w:t xml:space="preserve"> (“Reglamento para la selección de aspirantes a cubrir cargos in</w:t>
      </w:r>
      <w:r w:rsidRPr="00321354">
        <w:rPr>
          <w:rFonts w:ascii="Century Gothic" w:eastAsia="Century Gothic" w:hAnsi="Century Gothic" w:cs="Century Gothic"/>
          <w:sz w:val="20"/>
          <w:szCs w:val="20"/>
        </w:rPr>
        <w:t xml:space="preserve">terinos”) </w:t>
      </w:r>
      <w:r w:rsidRPr="00321354">
        <w:rPr>
          <w:rFonts w:ascii="Century Gothic" w:eastAsia="Century Gothic" w:hAnsi="Century Gothic" w:cs="Century Gothic"/>
          <w:color w:val="000000"/>
          <w:sz w:val="20"/>
          <w:szCs w:val="20"/>
        </w:rPr>
        <w:t xml:space="preserve">y N.º </w:t>
      </w:r>
      <w:hyperlink r:id="rId10">
        <w:r w:rsidRPr="00321354">
          <w:rPr>
            <w:rFonts w:ascii="Century Gothic" w:eastAsia="Century Gothic" w:hAnsi="Century Gothic" w:cs="Century Gothic"/>
            <w:color w:val="1155CC"/>
            <w:sz w:val="20"/>
            <w:szCs w:val="20"/>
            <w:u w:val="single"/>
          </w:rPr>
          <w:t>118/2020</w:t>
        </w:r>
      </w:hyperlink>
      <w:r w:rsidRPr="00321354">
        <w:rPr>
          <w:rFonts w:ascii="Century Gothic" w:eastAsia="Century Gothic" w:hAnsi="Century Gothic" w:cs="Century Gothic"/>
          <w:color w:val="000000"/>
          <w:sz w:val="20"/>
          <w:szCs w:val="20"/>
        </w:rPr>
        <w:t xml:space="preserve"> (</w:t>
      </w:r>
      <w:r w:rsidRPr="00321354">
        <w:rPr>
          <w:rFonts w:ascii="Century Gothic" w:eastAsia="Century Gothic" w:hAnsi="Century Gothic" w:cs="Century Gothic"/>
          <w:sz w:val="20"/>
          <w:szCs w:val="20"/>
        </w:rPr>
        <w:t xml:space="preserve">“Pautas complementarias excepcionales del reglamento de selección aspirantes”) </w:t>
      </w:r>
      <w:r w:rsidRPr="00321354">
        <w:rPr>
          <w:rFonts w:ascii="Century Gothic" w:eastAsia="Century Gothic" w:hAnsi="Century Gothic" w:cs="Century Gothic"/>
          <w:color w:val="000000"/>
          <w:sz w:val="20"/>
          <w:szCs w:val="20"/>
        </w:rPr>
        <w:t>del Consejo Superior</w:t>
      </w:r>
      <w:r w:rsidRPr="00321354">
        <w:rPr>
          <w:rFonts w:ascii="Century Gothic" w:eastAsia="Century Gothic" w:hAnsi="Century Gothic" w:cs="Century Gothic"/>
          <w:sz w:val="20"/>
          <w:szCs w:val="20"/>
        </w:rPr>
        <w:t>.</w:t>
      </w:r>
    </w:p>
    <w:p w:rsidR="00500007" w:rsidRPr="00321354" w:rsidRDefault="00500007" w:rsidP="00321354">
      <w:pPr>
        <w:spacing w:line="240" w:lineRule="auto"/>
        <w:ind w:left="-2" w:firstLineChars="283" w:firstLine="566"/>
        <w:rPr>
          <w:rFonts w:ascii="Century Gothic" w:hAnsi="Century Gothic"/>
          <w:sz w:val="20"/>
          <w:szCs w:val="20"/>
        </w:rPr>
      </w:pPr>
      <w:r w:rsidRPr="00321354">
        <w:rPr>
          <w:rFonts w:ascii="Century Gothic" w:hAnsi="Century Gothic"/>
          <w:sz w:val="20"/>
          <w:szCs w:val="20"/>
        </w:rPr>
        <w:t xml:space="preserve">POR ELLO </w:t>
      </w:r>
    </w:p>
    <w:p w:rsidR="00500007" w:rsidRPr="00321354" w:rsidRDefault="00500007" w:rsidP="00321354">
      <w:pPr>
        <w:spacing w:line="240" w:lineRule="auto"/>
        <w:ind w:left="-2" w:firstLineChars="283" w:firstLine="566"/>
        <w:rPr>
          <w:rFonts w:ascii="Century Gothic" w:hAnsi="Century Gothic"/>
          <w:sz w:val="20"/>
          <w:szCs w:val="20"/>
        </w:rPr>
      </w:pPr>
      <w:r w:rsidRPr="00321354">
        <w:rPr>
          <w:rFonts w:ascii="Century Gothic" w:hAnsi="Century Gothic"/>
          <w:sz w:val="20"/>
          <w:szCs w:val="20"/>
        </w:rPr>
        <w:t>LA COMISIÓN DE LEGISLACIÓN Y REGLAMENTO</w:t>
      </w:r>
    </w:p>
    <w:p w:rsidR="00500007" w:rsidRPr="00321354" w:rsidRDefault="00500007" w:rsidP="00321354">
      <w:pPr>
        <w:spacing w:line="240" w:lineRule="auto"/>
        <w:ind w:left="-2" w:firstLineChars="283" w:firstLine="566"/>
        <w:rPr>
          <w:rFonts w:ascii="Century Gothic" w:hAnsi="Century Gothic"/>
          <w:sz w:val="20"/>
          <w:szCs w:val="20"/>
        </w:rPr>
      </w:pPr>
      <w:r w:rsidRPr="00321354">
        <w:rPr>
          <w:rFonts w:ascii="Century Gothic" w:hAnsi="Century Gothic"/>
          <w:sz w:val="20"/>
          <w:szCs w:val="20"/>
        </w:rPr>
        <w:t>DEL CONSEJO DIRECTIVO DE LA FACULTAD DE INGENIERÍA</w:t>
      </w:r>
    </w:p>
    <w:p w:rsidR="00500007" w:rsidRPr="00321354" w:rsidRDefault="00500007" w:rsidP="00321354">
      <w:pPr>
        <w:spacing w:line="240" w:lineRule="auto"/>
        <w:ind w:left="0" w:hanging="2"/>
        <w:rPr>
          <w:rFonts w:ascii="Century Gothic" w:hAnsi="Century Gothic"/>
          <w:sz w:val="20"/>
          <w:szCs w:val="20"/>
        </w:rPr>
      </w:pPr>
      <w:r w:rsidRPr="00321354">
        <w:rPr>
          <w:rFonts w:ascii="Century Gothic" w:hAnsi="Century Gothic"/>
          <w:sz w:val="20"/>
          <w:szCs w:val="20"/>
        </w:rPr>
        <w:tab/>
      </w:r>
    </w:p>
    <w:p w:rsidR="00500007" w:rsidRPr="00321354" w:rsidRDefault="00500007" w:rsidP="00321354">
      <w:pPr>
        <w:spacing w:line="240" w:lineRule="auto"/>
        <w:ind w:left="0" w:hanging="2"/>
        <w:jc w:val="center"/>
        <w:rPr>
          <w:rFonts w:ascii="Century Gothic" w:hAnsi="Century Gothic"/>
          <w:sz w:val="20"/>
          <w:szCs w:val="20"/>
        </w:rPr>
      </w:pPr>
      <w:r w:rsidRPr="00321354">
        <w:rPr>
          <w:rFonts w:ascii="Century Gothic" w:hAnsi="Century Gothic"/>
          <w:sz w:val="20"/>
          <w:szCs w:val="20"/>
        </w:rPr>
        <w:t>RECOMIENDA</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ARTÍCULO 1º.- Llamar a inscripción para cubrir un cargo de </w:t>
      </w:r>
      <w:r w:rsidRPr="00321354">
        <w:rPr>
          <w:rFonts w:ascii="Century Gothic" w:eastAsia="Century Gothic" w:hAnsi="Century Gothic" w:cs="Century Gothic"/>
          <w:color w:val="000000"/>
          <w:sz w:val="20"/>
          <w:szCs w:val="20"/>
        </w:rPr>
        <w:t>Profesor Adjunto interino con dedicación Semiexclusiva para la asignatura Teoría de Control Clásico</w:t>
      </w:r>
      <w:r w:rsidRPr="00321354">
        <w:rPr>
          <w:rFonts w:ascii="Century Gothic" w:eastAsia="Century Gothic" w:hAnsi="Century Gothic" w:cs="Century Gothic"/>
          <w:sz w:val="20"/>
          <w:szCs w:val="20"/>
        </w:rPr>
        <w:t>, basándose en lo establecido por Resoluciones N.º 178/2003 y N.º 118/2020 del Consejo Superior, en los siguientes términos:</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tabs>
          <w:tab w:val="left" w:pos="4395"/>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Día y Hora de Apertura de Inscripción:</w:t>
      </w:r>
      <w:r w:rsidRPr="00321354">
        <w:rPr>
          <w:rFonts w:ascii="Century Gothic" w:eastAsia="Century Gothic" w:hAnsi="Century Gothic" w:cs="Century Gothic"/>
          <w:sz w:val="20"/>
          <w:szCs w:val="20"/>
        </w:rPr>
        <w:tab/>
      </w:r>
    </w:p>
    <w:p w:rsidR="00500007" w:rsidRPr="00321354" w:rsidRDefault="00500007" w:rsidP="00321354">
      <w:pPr>
        <w:tabs>
          <w:tab w:val="left" w:pos="4395"/>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Día y Hora de Cierre de Inscripción:</w:t>
      </w:r>
      <w:r w:rsidRPr="00321354">
        <w:rPr>
          <w:rFonts w:ascii="Century Gothic" w:eastAsia="Century Gothic" w:hAnsi="Century Gothic" w:cs="Century Gothic"/>
          <w:sz w:val="20"/>
          <w:szCs w:val="20"/>
        </w:rPr>
        <w:tab/>
      </w:r>
    </w:p>
    <w:p w:rsidR="00500007" w:rsidRPr="00321354" w:rsidRDefault="00500007" w:rsidP="00321354">
      <w:pPr>
        <w:pBdr>
          <w:top w:val="nil"/>
          <w:left w:val="nil"/>
          <w:bottom w:val="nil"/>
          <w:right w:val="nil"/>
          <w:between w:val="nil"/>
        </w:pBdr>
        <w:spacing w:line="240" w:lineRule="auto"/>
        <w:ind w:left="0" w:hanging="2"/>
        <w:rPr>
          <w:rFonts w:ascii="Century Gothic" w:hAnsi="Century Gothic"/>
          <w:color w:val="000000"/>
          <w:sz w:val="20"/>
          <w:szCs w:val="20"/>
        </w:rPr>
      </w:pPr>
    </w:p>
    <w:p w:rsidR="00500007" w:rsidRPr="00321354" w:rsidRDefault="00500007" w:rsidP="00321354">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321354">
        <w:rPr>
          <w:rFonts w:ascii="Century Gothic" w:eastAsia="Century Gothic" w:hAnsi="Century Gothic" w:cs="Century Gothic"/>
          <w:color w:val="000000"/>
          <w:sz w:val="20"/>
          <w:szCs w:val="20"/>
        </w:rPr>
        <w:t>ARTÍCULO 2º.- El Comité de Selección estará integrado por:</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1º Miembro Titular: Mg. Griselda Isabel CISTAC – DNI 12.013.421</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2º Miembro Suplente: Mg. Ing. Hugo BERTI – DNI 21.428.488</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lastRenderedPageBreak/>
        <w:t>3º Miembro Titular: Ing.  Mariano Carlos IGLESIAS – DNI 24.743.819</w:t>
      </w:r>
    </w:p>
    <w:p w:rsidR="00500007" w:rsidRPr="00321354" w:rsidRDefault="00500007" w:rsidP="00321354">
      <w:pPr>
        <w:pBdr>
          <w:top w:val="nil"/>
          <w:left w:val="nil"/>
          <w:bottom w:val="nil"/>
          <w:right w:val="nil"/>
          <w:between w:val="nil"/>
        </w:pBdr>
        <w:spacing w:line="240" w:lineRule="auto"/>
        <w:ind w:left="0" w:hanging="2"/>
        <w:rPr>
          <w:rFonts w:ascii="Century Gothic" w:hAnsi="Century Gothic"/>
          <w:color w:val="000000"/>
          <w:sz w:val="20"/>
          <w:szCs w:val="20"/>
        </w:rPr>
      </w:pP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1º Miembro Suplente: Ing. Celso Alberto FLURY – DNI 16.852.910</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2º Miembro Suplente: Dr. Andrés ETCHEPAREBORDA – DNI 16.893.774</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3º Miembro Titular: Dr. Rogelio Lorenzo HECKER – DNI 21.429.502</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ARTÍCULO 3º.-Los Representantes de los claustros serán:</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Por el claustro Docente: Ing. Luis Alfredo ROVERE – DNI 13.240.633</w:t>
      </w:r>
    </w:p>
    <w:p w:rsidR="00500007" w:rsidRPr="00321354" w:rsidRDefault="00500007" w:rsidP="00321354">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321354">
        <w:rPr>
          <w:rFonts w:ascii="Century Gothic" w:eastAsia="Century Gothic" w:hAnsi="Century Gothic" w:cs="Century Gothic"/>
          <w:color w:val="000000"/>
          <w:sz w:val="20"/>
          <w:szCs w:val="20"/>
        </w:rPr>
        <w:t>Por el claustro Graduados: Ing. José Ricardo LOBERA – DNI 37.099.595</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Por el claustro Estudiantes: Sr. Franco AZZARO - DNI </w:t>
      </w:r>
      <w:r w:rsidRPr="00321354">
        <w:rPr>
          <w:rFonts w:ascii="Century Gothic" w:eastAsia="Century Gothic" w:hAnsi="Century Gothic" w:cs="Century Gothic"/>
          <w:color w:val="000000"/>
          <w:sz w:val="20"/>
          <w:szCs w:val="20"/>
        </w:rPr>
        <w:t>40.568.694</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spacing w:line="240" w:lineRule="auto"/>
        <w:ind w:left="0" w:hanging="2"/>
        <w:rPr>
          <w:rFonts w:ascii="Century Gothic" w:hAnsi="Century Gothic"/>
          <w:color w:val="000000"/>
          <w:sz w:val="20"/>
          <w:szCs w:val="20"/>
        </w:rPr>
      </w:pPr>
      <w:r w:rsidRPr="00321354">
        <w:rPr>
          <w:rFonts w:ascii="Century Gothic" w:eastAsia="Century Gothic" w:hAnsi="Century Gothic" w:cs="Century Gothic"/>
          <w:sz w:val="20"/>
          <w:szCs w:val="20"/>
        </w:rPr>
        <w:t xml:space="preserve">ARTÍCULO 4º.- </w:t>
      </w:r>
      <w:r w:rsidRPr="00321354">
        <w:rPr>
          <w:rFonts w:ascii="Century Gothic" w:hAnsi="Century Gothic"/>
          <w:color w:val="000000"/>
          <w:sz w:val="20"/>
          <w:szCs w:val="20"/>
        </w:rPr>
        <w:t>De forma.-</w:t>
      </w:r>
    </w:p>
    <w:p w:rsidR="00500007" w:rsidRPr="00321354" w:rsidRDefault="00500007" w:rsidP="00321354">
      <w:pPr>
        <w:spacing w:line="240" w:lineRule="auto"/>
        <w:ind w:left="0" w:hanging="2"/>
        <w:rPr>
          <w:rFonts w:ascii="Century Gothic" w:eastAsia="Century Gothic" w:hAnsi="Century Gothic" w:cs="Century Gothic"/>
          <w:sz w:val="20"/>
          <w:szCs w:val="20"/>
        </w:rPr>
      </w:pPr>
    </w:p>
    <w:p w:rsidR="00500007" w:rsidRPr="00321354" w:rsidRDefault="00500007" w:rsidP="00321354">
      <w:pPr>
        <w:tabs>
          <w:tab w:val="left" w:pos="5670"/>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b/>
        <w:t>CASTELLINO, A</w:t>
      </w:r>
      <w:r w:rsidRPr="00321354">
        <w:rPr>
          <w:rFonts w:ascii="Century Gothic" w:eastAsia="Century Gothic" w:hAnsi="Century Gothic" w:cs="Century Gothic"/>
          <w:sz w:val="20"/>
          <w:szCs w:val="20"/>
        </w:rPr>
        <w:tab/>
        <w:t>MASSOLO, A.</w:t>
      </w:r>
    </w:p>
    <w:p w:rsidR="00500007" w:rsidRPr="00321354" w:rsidRDefault="00500007" w:rsidP="00321354">
      <w:pPr>
        <w:tabs>
          <w:tab w:val="left" w:pos="5670"/>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b/>
        <w:t>FERRERO, L.</w:t>
      </w:r>
      <w:r w:rsidRPr="00321354">
        <w:rPr>
          <w:rFonts w:ascii="Century Gothic" w:eastAsia="Century Gothic" w:hAnsi="Century Gothic" w:cs="Century Gothic"/>
          <w:sz w:val="20"/>
          <w:szCs w:val="20"/>
        </w:rPr>
        <w:tab/>
        <w:t>MICHELIS, A.</w:t>
      </w:r>
    </w:p>
    <w:p w:rsidR="00500007" w:rsidRPr="00321354" w:rsidRDefault="00500007" w:rsidP="00321354">
      <w:pPr>
        <w:tabs>
          <w:tab w:val="left" w:pos="5670"/>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b/>
        <w:t>HERNANDEZ, A.</w:t>
      </w:r>
      <w:r w:rsidRPr="00321354">
        <w:rPr>
          <w:rFonts w:ascii="Century Gothic" w:eastAsia="Century Gothic" w:hAnsi="Century Gothic" w:cs="Century Gothic"/>
          <w:sz w:val="20"/>
          <w:szCs w:val="20"/>
        </w:rPr>
        <w:tab/>
        <w:t>PONCE, J.</w:t>
      </w:r>
    </w:p>
    <w:p w:rsidR="00500007" w:rsidRPr="00321354" w:rsidRDefault="00500007" w:rsidP="00321354">
      <w:pPr>
        <w:tabs>
          <w:tab w:val="left" w:pos="5670"/>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b/>
        <w:t>HERNANDEZ, J.C.</w:t>
      </w:r>
      <w:r w:rsidRPr="00321354">
        <w:rPr>
          <w:rFonts w:ascii="Century Gothic" w:eastAsia="Century Gothic" w:hAnsi="Century Gothic" w:cs="Century Gothic"/>
          <w:sz w:val="20"/>
          <w:szCs w:val="20"/>
        </w:rPr>
        <w:tab/>
        <w:t>RODRGUEZ, E.</w:t>
      </w:r>
    </w:p>
    <w:p w:rsidR="00500007" w:rsidRPr="00321354" w:rsidRDefault="00500007" w:rsidP="00097E75">
      <w:pPr>
        <w:pStyle w:val="Normal3"/>
        <w:ind w:left="0"/>
      </w:pPr>
      <w:r w:rsidRPr="00321354">
        <w:tab/>
        <w:t>KOVAC F.</w:t>
      </w:r>
      <w:r w:rsidRPr="00321354">
        <w:tab/>
        <w:t>RODRIGUEZ, S.</w:t>
      </w:r>
    </w:p>
    <w:p w:rsidR="00500007" w:rsidRPr="00321354" w:rsidRDefault="00500007" w:rsidP="0032135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321354">
        <w:rPr>
          <w:rFonts w:ascii="Century Gothic" w:eastAsia="Century Gothic" w:hAnsi="Century Gothic" w:cs="Century Gothic"/>
          <w:sz w:val="20"/>
          <w:szCs w:val="20"/>
        </w:rPr>
        <w:br w:type="page"/>
      </w:r>
    </w:p>
    <w:p w:rsidR="00500007" w:rsidRPr="00321354" w:rsidRDefault="00500007" w:rsidP="00321354">
      <w:pPr>
        <w:spacing w:line="240" w:lineRule="auto"/>
        <w:ind w:leftChars="0" w:left="2"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highlight w:val="yellow"/>
        </w:rPr>
        <w:lastRenderedPageBreak/>
        <w:t>4.2.</w:t>
      </w:r>
      <w:r w:rsidRPr="00321354">
        <w:rPr>
          <w:rFonts w:ascii="Century Gothic" w:eastAsia="Century Gothic" w:hAnsi="Century Gothic" w:cs="Century Gothic"/>
          <w:sz w:val="20"/>
          <w:szCs w:val="20"/>
          <w:highlight w:val="yellow"/>
        </w:rPr>
        <w:t xml:space="preserve"> Despacho N.º 050, recomienda </w:t>
      </w:r>
      <w:r w:rsidRPr="00321354">
        <w:rPr>
          <w:rFonts w:ascii="Century Gothic" w:hAnsi="Century Gothic"/>
          <w:position w:val="0"/>
          <w:sz w:val="20"/>
          <w:szCs w:val="20"/>
          <w:highlight w:val="yellow"/>
          <w:lang w:eastAsia="es-AR"/>
        </w:rPr>
        <w:t>a</w:t>
      </w:r>
      <w:r w:rsidRPr="00321354">
        <w:rPr>
          <w:rFonts w:ascii="Century Gothic" w:hAnsi="Century Gothic"/>
          <w:sz w:val="20"/>
          <w:szCs w:val="20"/>
          <w:highlight w:val="yellow"/>
        </w:rPr>
        <w:t>probar el valor de la variable porcentaje a la que está sujeto el cálculo de la remuneración mensual y el periodo de vigencia de la fórmula para la remuneración del cargo de Director de Departamento en la Facultad de Ingeniería</w:t>
      </w:r>
      <w:r w:rsidRPr="00321354">
        <w:rPr>
          <w:rFonts w:ascii="Century Gothic" w:eastAsia="Century Gothic" w:hAnsi="Century Gothic" w:cs="Century Gothic"/>
          <w:color w:val="000000"/>
          <w:sz w:val="20"/>
          <w:szCs w:val="20"/>
          <w:highlight w:val="yellow"/>
        </w:rPr>
        <w:t>.</w:t>
      </w:r>
    </w:p>
    <w:p w:rsidR="00500007" w:rsidRPr="00321354" w:rsidRDefault="00500007" w:rsidP="00321354">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321354" w:rsidRDefault="00500007" w:rsidP="0056234A">
      <w:pPr>
        <w:pStyle w:val="Encabezado"/>
      </w:pPr>
      <w:r w:rsidRPr="00321354">
        <w:t>COMISIÓN DE LEGISLACIÓN Y REGLAMENTO</w:t>
      </w:r>
    </w:p>
    <w:p w:rsidR="00500007" w:rsidRPr="00321354" w:rsidRDefault="00500007" w:rsidP="00321354">
      <w:pPr>
        <w:spacing w:line="240" w:lineRule="auto"/>
        <w:ind w:left="0" w:hanging="2"/>
        <w:rPr>
          <w:rFonts w:ascii="Century Gothic" w:hAnsi="Century Gothic"/>
          <w:sz w:val="20"/>
          <w:szCs w:val="20"/>
        </w:rPr>
      </w:pPr>
    </w:p>
    <w:p w:rsidR="00500007" w:rsidRPr="00321354" w:rsidRDefault="00500007" w:rsidP="00321354">
      <w:pPr>
        <w:spacing w:line="240" w:lineRule="auto"/>
        <w:ind w:left="0" w:hanging="2"/>
        <w:jc w:val="center"/>
        <w:rPr>
          <w:rFonts w:ascii="Century Gothic" w:hAnsi="Century Gothic"/>
          <w:sz w:val="20"/>
          <w:szCs w:val="20"/>
        </w:rPr>
      </w:pPr>
      <w:r w:rsidRPr="00321354">
        <w:rPr>
          <w:rFonts w:ascii="Century Gothic" w:hAnsi="Century Gothic"/>
          <w:sz w:val="20"/>
          <w:szCs w:val="20"/>
        </w:rPr>
        <w:t>DESPACHO N.º 050</w:t>
      </w:r>
    </w:p>
    <w:p w:rsidR="00500007" w:rsidRPr="00321354" w:rsidRDefault="00500007" w:rsidP="00321354">
      <w:pPr>
        <w:spacing w:line="240" w:lineRule="auto"/>
        <w:ind w:left="0" w:hanging="2"/>
        <w:jc w:val="right"/>
        <w:rPr>
          <w:rFonts w:ascii="Century Gothic" w:hAnsi="Century Gothic"/>
          <w:sz w:val="20"/>
          <w:szCs w:val="20"/>
        </w:rPr>
      </w:pPr>
      <w:r w:rsidRPr="00321354">
        <w:rPr>
          <w:rFonts w:ascii="Century Gothic" w:hAnsi="Century Gothic"/>
          <w:sz w:val="20"/>
          <w:szCs w:val="20"/>
        </w:rPr>
        <w:t>GENERAL PICO, 15 de junio de 2022</w:t>
      </w:r>
    </w:p>
    <w:p w:rsidR="00500007" w:rsidRPr="00321354" w:rsidRDefault="00500007" w:rsidP="00321354">
      <w:pPr>
        <w:pStyle w:val="normal1"/>
        <w:spacing w:line="240" w:lineRule="auto"/>
        <w:ind w:left="0" w:hanging="2"/>
        <w:rPr>
          <w:rFonts w:ascii="Century Gothic" w:hAnsi="Century Gothic"/>
          <w:sz w:val="20"/>
          <w:szCs w:val="20"/>
          <w:lang w:eastAsia="es-ES"/>
        </w:rPr>
      </w:pP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VISTO:</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La Resolución N.º </w:t>
      </w:r>
      <w:hyperlink r:id="rId11">
        <w:r w:rsidRPr="00321354">
          <w:rPr>
            <w:rFonts w:ascii="Century Gothic" w:eastAsia="Century Gothic" w:hAnsi="Century Gothic" w:cs="Century Gothic"/>
            <w:color w:val="0563C1"/>
            <w:sz w:val="20"/>
            <w:szCs w:val="20"/>
            <w:u w:val="single"/>
          </w:rPr>
          <w:t>053/16</w:t>
        </w:r>
      </w:hyperlink>
      <w:r w:rsidRPr="00321354">
        <w:rPr>
          <w:rFonts w:ascii="Century Gothic" w:eastAsia="Century Gothic" w:hAnsi="Century Gothic" w:cs="Century Gothic"/>
          <w:sz w:val="20"/>
          <w:szCs w:val="20"/>
        </w:rPr>
        <w:t xml:space="preserve"> del Consejo Directivo, mediante la cual se aprueban las condiciones de Remuneración del Director de Departamento de la Facultad de Ingeniería, y la Resolución N.º </w:t>
      </w:r>
      <w:hyperlink r:id="rId12">
        <w:r w:rsidRPr="00321354">
          <w:rPr>
            <w:rFonts w:ascii="Century Gothic" w:eastAsia="Century Gothic" w:hAnsi="Century Gothic" w:cs="Century Gothic"/>
            <w:color w:val="0563C1"/>
            <w:sz w:val="20"/>
            <w:szCs w:val="20"/>
            <w:u w:val="single"/>
          </w:rPr>
          <w:t>045/20</w:t>
        </w:r>
      </w:hyperlink>
      <w:r w:rsidRPr="00321354">
        <w:rPr>
          <w:rFonts w:ascii="Century Gothic" w:eastAsia="Century Gothic" w:hAnsi="Century Gothic" w:cs="Century Gothic"/>
          <w:sz w:val="20"/>
          <w:szCs w:val="20"/>
        </w:rPr>
        <w:t xml:space="preserve"> del Consejo Directivo, mediante la cual se fija el período de vigencia de la fórmula de cálculo, y</w:t>
      </w: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CONSIDERANDO:</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según lo establecido en el Anexo III de la Resolución N.º 053/16 del Consejo Directivo se hace necesario establecer el porcentaje a la que está sujeto el cálculo de la remuneración mensual para el cargo de Director de Departamento.</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en la Resolución N.º 045/20 se fija el período de vigencia de la fórmula de cálculo para el cargo de Director de Departamento.</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en el Anexo III de la Resolución N.º 053/16 del Consejo Directivo se establece que</w:t>
      </w:r>
      <w:sdt>
        <w:sdtPr>
          <w:rPr>
            <w:rFonts w:ascii="Century Gothic" w:hAnsi="Century Gothic"/>
            <w:sz w:val="20"/>
            <w:szCs w:val="20"/>
          </w:rPr>
          <w:tag w:val="goog_rdk_0"/>
          <w:id w:val="14577593"/>
        </w:sdtPr>
        <w:sdtContent/>
      </w:sdt>
      <w:r w:rsidRPr="00321354">
        <w:rPr>
          <w:rFonts w:ascii="Century Gothic" w:eastAsia="Century Gothic" w:hAnsi="Century Gothic" w:cs="Century Gothic"/>
          <w:sz w:val="20"/>
          <w:szCs w:val="20"/>
        </w:rPr>
        <w:t>, a propuesta del Decano, el Consejo Directivo fija el valor de la variable “Porcentaje” y el período de vigencia del mencionado valor.</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la variable actual, fijada en 50 % por Resolución N.º 045/20 del Consejo Directivo, tiene vigencia hasta el 31/07/22, por lo tanto corresponde renovarla.</w:t>
      </w:r>
    </w:p>
    <w:p w:rsidR="00500007" w:rsidRPr="00321354" w:rsidRDefault="00500007" w:rsidP="00321354">
      <w:pPr>
        <w:spacing w:line="240" w:lineRule="auto"/>
        <w:ind w:leftChars="0" w:firstLineChars="283" w:firstLine="566"/>
        <w:rPr>
          <w:rFonts w:ascii="Century Gothic" w:hAnsi="Century Gothic"/>
          <w:sz w:val="20"/>
          <w:szCs w:val="20"/>
        </w:rPr>
      </w:pPr>
      <w:r w:rsidRPr="00321354">
        <w:rPr>
          <w:rFonts w:ascii="Century Gothic" w:hAnsi="Century Gothic"/>
          <w:sz w:val="20"/>
          <w:szCs w:val="20"/>
        </w:rPr>
        <w:t xml:space="preserve">POR ELLO </w:t>
      </w:r>
    </w:p>
    <w:p w:rsidR="00500007" w:rsidRPr="00321354" w:rsidRDefault="00500007" w:rsidP="00321354">
      <w:pPr>
        <w:spacing w:line="240" w:lineRule="auto"/>
        <w:ind w:leftChars="0" w:firstLineChars="283" w:firstLine="566"/>
        <w:rPr>
          <w:rFonts w:ascii="Century Gothic" w:hAnsi="Century Gothic"/>
          <w:sz w:val="20"/>
          <w:szCs w:val="20"/>
        </w:rPr>
      </w:pPr>
      <w:r w:rsidRPr="00321354">
        <w:rPr>
          <w:rFonts w:ascii="Century Gothic" w:hAnsi="Century Gothic"/>
          <w:sz w:val="20"/>
          <w:szCs w:val="20"/>
        </w:rPr>
        <w:t>LA COMISIÓN DE LEGISLACIÓN Y REGLAMENTO</w:t>
      </w:r>
    </w:p>
    <w:p w:rsidR="00500007" w:rsidRPr="00321354" w:rsidRDefault="00500007" w:rsidP="00321354">
      <w:pPr>
        <w:spacing w:line="240" w:lineRule="auto"/>
        <w:ind w:leftChars="0" w:firstLineChars="283" w:firstLine="566"/>
        <w:rPr>
          <w:rFonts w:ascii="Century Gothic" w:hAnsi="Century Gothic"/>
          <w:sz w:val="20"/>
          <w:szCs w:val="20"/>
        </w:rPr>
      </w:pPr>
      <w:r w:rsidRPr="00321354">
        <w:rPr>
          <w:rFonts w:ascii="Century Gothic" w:hAnsi="Century Gothic"/>
          <w:sz w:val="20"/>
          <w:szCs w:val="20"/>
        </w:rPr>
        <w:t>DEL CONSEJO DIRECTIVO DE LA FACULTAD DE INGENIERÍA</w:t>
      </w:r>
    </w:p>
    <w:p w:rsidR="00500007" w:rsidRPr="00321354" w:rsidRDefault="00500007" w:rsidP="00321354">
      <w:pPr>
        <w:spacing w:line="240" w:lineRule="auto"/>
        <w:ind w:left="0" w:hanging="2"/>
        <w:rPr>
          <w:rFonts w:ascii="Century Gothic" w:hAnsi="Century Gothic"/>
          <w:sz w:val="20"/>
          <w:szCs w:val="20"/>
        </w:rPr>
      </w:pPr>
      <w:r w:rsidRPr="00321354">
        <w:rPr>
          <w:rFonts w:ascii="Century Gothic" w:hAnsi="Century Gothic"/>
          <w:sz w:val="20"/>
          <w:szCs w:val="20"/>
        </w:rPr>
        <w:tab/>
      </w:r>
    </w:p>
    <w:p w:rsidR="00500007" w:rsidRPr="00321354" w:rsidRDefault="00500007" w:rsidP="00321354">
      <w:pPr>
        <w:spacing w:line="240" w:lineRule="auto"/>
        <w:ind w:left="0" w:hanging="2"/>
        <w:jc w:val="center"/>
        <w:rPr>
          <w:rFonts w:ascii="Century Gothic" w:hAnsi="Century Gothic"/>
          <w:sz w:val="20"/>
          <w:szCs w:val="20"/>
        </w:rPr>
      </w:pPr>
      <w:r w:rsidRPr="00321354">
        <w:rPr>
          <w:rFonts w:ascii="Century Gothic" w:hAnsi="Century Gothic"/>
          <w:sz w:val="20"/>
          <w:szCs w:val="20"/>
        </w:rPr>
        <w:t>RECOMIENDA</w:t>
      </w:r>
    </w:p>
    <w:p w:rsidR="00500007" w:rsidRPr="00321354" w:rsidRDefault="00500007" w:rsidP="00321354">
      <w:pPr>
        <w:spacing w:line="240" w:lineRule="auto"/>
        <w:ind w:left="0" w:hanging="2"/>
        <w:rPr>
          <w:rFonts w:ascii="Century Gothic" w:hAnsi="Century Gothic"/>
          <w:sz w:val="20"/>
          <w:szCs w:val="20"/>
        </w:rPr>
      </w:pP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ARTÍCULO 1º.- Aprobar el valor de la variable porcentaje a la que está sujeto el cálculo de la remuneración mensual y el periodo de vigencia de la fórmula para la remuneración del cargo de Director de Departamento en la Facultad de Ingeniería, según el siguiente detalle:</w:t>
      </w: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La función del Director de Departamento será retribuida con una remuneración mensual, como máximo, igual a la de un cargo de Profesor Titular con dedicación Simple con diez (10) años de antigüedad (Cargo Base Mensual), de acuerdo a lo establecido por Resolución N.º 173/2010 del Consejo Superior, y se calculará de la siguiente forma:</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u w:val="single"/>
        </w:rPr>
        <w:t>Fórmula de Cálculo:</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rPr>
        <w:t xml:space="preserve">Remuneración mensual (*) = Cargo Base Mensual ($/mes) x Porcentaje (%) </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i/>
          <w:sz w:val="20"/>
          <w:szCs w:val="20"/>
        </w:rPr>
        <w:t>(*) Se aclara que es la remuneración mensual bruta sin descuentos</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rPr>
        <w:t xml:space="preserve">Cargo Base Mensual: </w:t>
      </w:r>
      <w:r w:rsidRPr="00321354">
        <w:rPr>
          <w:rFonts w:ascii="Century Gothic" w:eastAsia="Century Gothic" w:hAnsi="Century Gothic" w:cs="Century Gothic"/>
          <w:sz w:val="20"/>
          <w:szCs w:val="20"/>
        </w:rPr>
        <w:t xml:space="preserve">Sueldo básico + antigüedad + zona patagónica </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Sueldo básico: sueldo básico del cargo de Profesor Titular con dedicación Simple al  momento de la designación.</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Antigüedad 10 años.</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 Zona Patagónica. </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rPr>
        <w:t>Porcentaje (%) = 50 %</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rPr>
        <w:t>Periodo de vigencia de la fórmula de cálculo</w:t>
      </w:r>
      <w:r w:rsidRPr="00321354">
        <w:rPr>
          <w:rFonts w:ascii="Century Gothic" w:eastAsia="Century Gothic" w:hAnsi="Century Gothic" w:cs="Century Gothic"/>
          <w:sz w:val="20"/>
          <w:szCs w:val="20"/>
        </w:rPr>
        <w:t>: desde el 01/08/2022 hasta el 31/07/2024</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lastRenderedPageBreak/>
        <w:t>La remuneración se actualizará en la misma medida que las variaciones del sueldo básico del cargo de Profesor Titular con dedicación Simple 2 (dos) veces al año (para el primer y segundo semestre respectivamente)</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Se abonará en concepto de adicional de sueldo (según Resolución N.º 112/2003 del Consejo Superior) con un periodo de un (1) año igual al resto de las designaciones de la planta docente. La remuneración del Director de Departamento estará sujeta a la disponibilidad presupuestaria del ejercicio económico en el que se le designe.</w:t>
      </w:r>
    </w:p>
    <w:p w:rsidR="00500007" w:rsidRPr="00321354" w:rsidRDefault="00500007" w:rsidP="00321354">
      <w:pPr>
        <w:pStyle w:val="normal1"/>
        <w:spacing w:line="240" w:lineRule="auto"/>
        <w:ind w:left="0" w:hanging="2"/>
        <w:rPr>
          <w:rFonts w:ascii="Century Gothic" w:eastAsia="Century Gothic" w:hAnsi="Century Gothic" w:cs="Century Gothic"/>
          <w:sz w:val="20"/>
          <w:szCs w:val="20"/>
        </w:rPr>
      </w:pPr>
    </w:p>
    <w:p w:rsidR="00500007" w:rsidRPr="00321354" w:rsidRDefault="00500007" w:rsidP="00321354">
      <w:pPr>
        <w:spacing w:line="240" w:lineRule="auto"/>
        <w:ind w:left="0" w:hanging="2"/>
        <w:rPr>
          <w:rFonts w:ascii="Century Gothic" w:hAnsi="Century Gothic"/>
          <w:color w:val="000000"/>
          <w:sz w:val="20"/>
          <w:szCs w:val="20"/>
        </w:rPr>
      </w:pPr>
      <w:r w:rsidRPr="00321354">
        <w:rPr>
          <w:rFonts w:ascii="Century Gothic" w:hAnsi="Century Gothic"/>
          <w:sz w:val="20"/>
          <w:szCs w:val="20"/>
        </w:rPr>
        <w:t xml:space="preserve">ARTÍCULO 2º.- </w:t>
      </w:r>
      <w:r w:rsidRPr="00321354">
        <w:rPr>
          <w:rFonts w:ascii="Century Gothic" w:hAnsi="Century Gothic"/>
          <w:color w:val="000000"/>
          <w:sz w:val="20"/>
          <w:szCs w:val="20"/>
        </w:rPr>
        <w:t>De forma.-</w:t>
      </w:r>
    </w:p>
    <w:p w:rsidR="00500007" w:rsidRPr="00321354" w:rsidRDefault="00500007" w:rsidP="00321354">
      <w:pPr>
        <w:spacing w:line="240" w:lineRule="auto"/>
        <w:ind w:left="0" w:hanging="2"/>
        <w:rPr>
          <w:rFonts w:ascii="Century Gothic" w:hAnsi="Century Gothic"/>
          <w:sz w:val="20"/>
          <w:szCs w:val="20"/>
        </w:rPr>
      </w:pPr>
    </w:p>
    <w:p w:rsidR="00500007" w:rsidRPr="00321354" w:rsidRDefault="00500007" w:rsidP="00321354">
      <w:pPr>
        <w:tabs>
          <w:tab w:val="left" w:pos="5670"/>
        </w:tabs>
        <w:spacing w:line="240" w:lineRule="auto"/>
        <w:ind w:left="0" w:hanging="2"/>
        <w:rPr>
          <w:rFonts w:ascii="Century Gothic" w:hAnsi="Century Gothic"/>
          <w:sz w:val="20"/>
          <w:szCs w:val="20"/>
        </w:rPr>
      </w:pPr>
      <w:r w:rsidRPr="00321354">
        <w:rPr>
          <w:rFonts w:ascii="Century Gothic" w:hAnsi="Century Gothic"/>
          <w:sz w:val="20"/>
          <w:szCs w:val="20"/>
        </w:rPr>
        <w:tab/>
        <w:t>CASTELLINO, A</w:t>
      </w:r>
      <w:r w:rsidRPr="00321354">
        <w:rPr>
          <w:rFonts w:ascii="Century Gothic" w:hAnsi="Century Gothic"/>
          <w:sz w:val="20"/>
          <w:szCs w:val="20"/>
        </w:rPr>
        <w:tab/>
        <w:t>MASSOLO, A.</w:t>
      </w:r>
    </w:p>
    <w:p w:rsidR="00500007" w:rsidRPr="00321354" w:rsidRDefault="00500007" w:rsidP="00321354">
      <w:pPr>
        <w:tabs>
          <w:tab w:val="left" w:pos="5670"/>
        </w:tabs>
        <w:spacing w:line="240" w:lineRule="auto"/>
        <w:ind w:left="0" w:hanging="2"/>
        <w:rPr>
          <w:rFonts w:ascii="Century Gothic" w:hAnsi="Century Gothic"/>
          <w:sz w:val="20"/>
          <w:szCs w:val="20"/>
        </w:rPr>
      </w:pPr>
      <w:r w:rsidRPr="00321354">
        <w:rPr>
          <w:rFonts w:ascii="Century Gothic" w:hAnsi="Century Gothic"/>
          <w:sz w:val="20"/>
          <w:szCs w:val="20"/>
        </w:rPr>
        <w:tab/>
        <w:t>FERRERO, L.</w:t>
      </w:r>
      <w:r w:rsidRPr="00321354">
        <w:rPr>
          <w:rFonts w:ascii="Century Gothic" w:hAnsi="Century Gothic"/>
          <w:sz w:val="20"/>
          <w:szCs w:val="20"/>
        </w:rPr>
        <w:tab/>
        <w:t>MICHELIS, A.</w:t>
      </w:r>
    </w:p>
    <w:p w:rsidR="00500007" w:rsidRPr="00321354" w:rsidRDefault="00500007" w:rsidP="00321354">
      <w:pPr>
        <w:tabs>
          <w:tab w:val="left" w:pos="5670"/>
        </w:tabs>
        <w:spacing w:line="240" w:lineRule="auto"/>
        <w:ind w:left="0" w:hanging="2"/>
        <w:rPr>
          <w:rFonts w:ascii="Century Gothic" w:hAnsi="Century Gothic"/>
          <w:sz w:val="20"/>
          <w:szCs w:val="20"/>
        </w:rPr>
      </w:pPr>
      <w:r w:rsidRPr="00321354">
        <w:rPr>
          <w:rFonts w:ascii="Century Gothic" w:hAnsi="Century Gothic"/>
          <w:sz w:val="20"/>
          <w:szCs w:val="20"/>
        </w:rPr>
        <w:tab/>
        <w:t>HERNANDEZ, A.</w:t>
      </w:r>
      <w:r w:rsidRPr="00321354">
        <w:rPr>
          <w:rFonts w:ascii="Century Gothic" w:hAnsi="Century Gothic"/>
          <w:sz w:val="20"/>
          <w:szCs w:val="20"/>
        </w:rPr>
        <w:tab/>
        <w:t>PONCE, J.</w:t>
      </w:r>
    </w:p>
    <w:p w:rsidR="00500007" w:rsidRPr="00321354" w:rsidRDefault="00500007" w:rsidP="00321354">
      <w:pPr>
        <w:tabs>
          <w:tab w:val="left" w:pos="5670"/>
        </w:tabs>
        <w:spacing w:line="240" w:lineRule="auto"/>
        <w:ind w:left="0" w:hanging="2"/>
        <w:rPr>
          <w:rFonts w:ascii="Century Gothic" w:hAnsi="Century Gothic"/>
          <w:sz w:val="20"/>
          <w:szCs w:val="20"/>
        </w:rPr>
      </w:pPr>
      <w:r w:rsidRPr="00321354">
        <w:rPr>
          <w:rFonts w:ascii="Century Gothic" w:hAnsi="Century Gothic"/>
          <w:sz w:val="20"/>
          <w:szCs w:val="20"/>
        </w:rPr>
        <w:tab/>
        <w:t>HERNANDEZ, J.C.</w:t>
      </w:r>
      <w:r w:rsidRPr="00321354">
        <w:rPr>
          <w:rFonts w:ascii="Century Gothic" w:hAnsi="Century Gothic"/>
          <w:sz w:val="20"/>
          <w:szCs w:val="20"/>
        </w:rPr>
        <w:tab/>
        <w:t>RODR</w:t>
      </w:r>
      <w:r w:rsidR="00321354">
        <w:rPr>
          <w:rFonts w:ascii="Century Gothic" w:hAnsi="Century Gothic"/>
          <w:sz w:val="20"/>
          <w:szCs w:val="20"/>
        </w:rPr>
        <w:t>I</w:t>
      </w:r>
      <w:r w:rsidRPr="00321354">
        <w:rPr>
          <w:rFonts w:ascii="Century Gothic" w:hAnsi="Century Gothic"/>
          <w:sz w:val="20"/>
          <w:szCs w:val="20"/>
        </w:rPr>
        <w:t>GUEZ, E.</w:t>
      </w:r>
    </w:p>
    <w:p w:rsidR="00500007" w:rsidRPr="00321354" w:rsidRDefault="00500007" w:rsidP="00097E75">
      <w:pPr>
        <w:pStyle w:val="Normal3"/>
        <w:ind w:left="0"/>
      </w:pPr>
      <w:r w:rsidRPr="00321354">
        <w:tab/>
        <w:t>KOVAC F.</w:t>
      </w:r>
      <w:r w:rsidRPr="00321354">
        <w:tab/>
        <w:t>RODRIGUEZ, S.</w:t>
      </w:r>
      <w:r w:rsidRPr="00321354">
        <w:tab/>
      </w:r>
    </w:p>
    <w:p w:rsidR="00500007" w:rsidRPr="00321354" w:rsidRDefault="00500007" w:rsidP="0032135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321354">
        <w:rPr>
          <w:rFonts w:ascii="Century Gothic" w:eastAsia="Century Gothic" w:hAnsi="Century Gothic" w:cs="Century Gothic"/>
          <w:sz w:val="20"/>
          <w:szCs w:val="20"/>
        </w:rPr>
        <w:br w:type="page"/>
      </w:r>
    </w:p>
    <w:p w:rsidR="00500007" w:rsidRDefault="00500007" w:rsidP="00500007">
      <w:pPr>
        <w:ind w:leftChars="0" w:left="2"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lastRenderedPageBreak/>
        <w:t>4.3.</w:t>
      </w:r>
      <w:r w:rsidRPr="00500007">
        <w:rPr>
          <w:rFonts w:ascii="Century Gothic" w:eastAsia="Century Gothic" w:hAnsi="Century Gothic" w:cs="Century Gothic"/>
          <w:sz w:val="20"/>
          <w:szCs w:val="20"/>
          <w:highlight w:val="yellow"/>
        </w:rPr>
        <w:t xml:space="preserve"> Despacho N.º 051, recomienda designar a partir de la aprobación de la presente Resolución y hasta el 31/05/2024 en representación de la Facultad de Ingeniería ante la Editorial de la Universidad Nacional de La Pampa (EDUNLPam), los miembros electivos.</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547BA3" w:rsidRDefault="00500007" w:rsidP="0056234A">
      <w:pPr>
        <w:pStyle w:val="Encabezado"/>
      </w:pPr>
      <w:r w:rsidRPr="00547BA3">
        <w:t>COMISIÓN DE LEGISLACIÓN Y REGLAMENTO</w:t>
      </w:r>
    </w:p>
    <w:p w:rsidR="00500007" w:rsidRPr="00547BA3" w:rsidRDefault="00500007" w:rsidP="00500007">
      <w:pPr>
        <w:ind w:left="0" w:hanging="2"/>
        <w:jc w:val="center"/>
        <w:rPr>
          <w:rFonts w:ascii="Century Gothic" w:hAnsi="Century Gothic"/>
          <w:sz w:val="20"/>
          <w:szCs w:val="20"/>
        </w:rPr>
      </w:pPr>
    </w:p>
    <w:p w:rsidR="00500007" w:rsidRPr="00547BA3" w:rsidRDefault="00500007" w:rsidP="00500007">
      <w:pPr>
        <w:ind w:left="0" w:hanging="2"/>
        <w:jc w:val="center"/>
        <w:rPr>
          <w:rFonts w:ascii="Century Gothic" w:hAnsi="Century Gothic"/>
          <w:sz w:val="20"/>
          <w:szCs w:val="20"/>
        </w:rPr>
      </w:pPr>
      <w:r w:rsidRPr="00547BA3">
        <w:rPr>
          <w:rFonts w:ascii="Century Gothic" w:hAnsi="Century Gothic"/>
          <w:sz w:val="20"/>
          <w:szCs w:val="20"/>
        </w:rPr>
        <w:t>DESPACHO N.º 051</w:t>
      </w:r>
    </w:p>
    <w:p w:rsidR="00500007" w:rsidRPr="00547BA3" w:rsidRDefault="00500007" w:rsidP="00500007">
      <w:pPr>
        <w:ind w:left="0" w:hanging="2"/>
        <w:jc w:val="right"/>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GENERAL PICO, 15 de junio de 2022</w:t>
      </w:r>
    </w:p>
    <w:p w:rsidR="00500007" w:rsidRDefault="00500007" w:rsidP="00500007">
      <w:pPr>
        <w:pBdr>
          <w:top w:val="nil"/>
          <w:left w:val="nil"/>
          <w:bottom w:val="nil"/>
          <w:right w:val="nil"/>
          <w:between w:val="nil"/>
        </w:pBdr>
        <w:ind w:left="0" w:hanging="2"/>
        <w:jc w:val="right"/>
        <w:rPr>
          <w:rFonts w:ascii="Century Gothic" w:eastAsia="Century Gothic" w:hAnsi="Century Gothic" w:cs="Century Gothic"/>
          <w:color w:val="000000"/>
          <w:sz w:val="20"/>
          <w:szCs w:val="20"/>
        </w:rPr>
      </w:pPr>
    </w:p>
    <w:p w:rsidR="00500007" w:rsidRDefault="00500007" w:rsidP="00500007">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500007" w:rsidRDefault="00500007" w:rsidP="00D83230">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La Resolución N.º </w:t>
      </w:r>
      <w:hyperlink r:id="rId13">
        <w:r>
          <w:rPr>
            <w:rFonts w:ascii="Century Gothic" w:eastAsia="Century Gothic" w:hAnsi="Century Gothic" w:cs="Century Gothic"/>
            <w:color w:val="0000FF"/>
            <w:sz w:val="20"/>
            <w:szCs w:val="20"/>
            <w:u w:val="single"/>
          </w:rPr>
          <w:t>033/2003</w:t>
        </w:r>
      </w:hyperlink>
      <w:r>
        <w:rPr>
          <w:rFonts w:ascii="Century Gothic" w:eastAsia="Century Gothic" w:hAnsi="Century Gothic" w:cs="Century Gothic"/>
          <w:sz w:val="20"/>
          <w:szCs w:val="20"/>
        </w:rPr>
        <w:t xml:space="preserve"> del Consejo Superior de la UNLPam se crea la Editorial de la Universidad Nacional de La Pampa (EDUNLPam) y se aprueba el Reglamento de Funcionamiento de la Editorial</w:t>
      </w:r>
      <w:r>
        <w:rPr>
          <w:rFonts w:ascii="Century Gothic" w:eastAsia="Century Gothic" w:hAnsi="Century Gothic" w:cs="Century Gothic"/>
          <w:color w:val="000000"/>
          <w:sz w:val="20"/>
          <w:szCs w:val="20"/>
        </w:rPr>
        <w:t xml:space="preserve">, y </w:t>
      </w:r>
    </w:p>
    <w:p w:rsidR="00500007" w:rsidRDefault="00500007" w:rsidP="00D83230">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p>
    <w:p w:rsidR="00500007" w:rsidRDefault="00500007" w:rsidP="00500007">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500007" w:rsidRDefault="00500007" w:rsidP="00D8323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en el Reglamento de Funcionamiento de la Editorial, en su Capítulo IV, “De su Estructura”, Artículo 5º b.4. se establece que el Consejo Editor de la Editorial de la UNLPam está conformado por un representante titular y un suplente por cada Unidad Académica de la Universidad Nacional de La Pampa, como miembros electivos.</w:t>
      </w:r>
    </w:p>
    <w:p w:rsidR="00500007" w:rsidRDefault="00500007" w:rsidP="00D8323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en Artículo 8º del mencionado Reglamento también se establece que: “Los miembros electivos del Consejo Editor serán elegidos por el Consejo Superior o Consejos Directivos de las Facultades de la Universidad Nacional de La Pampa y durarán en sus funciones dos años, pudiendo ser renovados en sus funciones en forma indefinida”.</w:t>
      </w:r>
    </w:p>
    <w:p w:rsidR="00500007" w:rsidRDefault="00500007" w:rsidP="00D8323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mediante Resolución N.º 036/2</w:t>
      </w:r>
      <w:r w:rsidR="00520696">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del Consejo Directivo, se designaron hasta el 15/05/2022 los anteriores representantes de la Facultad de Ingeniería ante la EDUNLPam.</w:t>
      </w:r>
    </w:p>
    <w:p w:rsidR="00500007" w:rsidRDefault="00500007" w:rsidP="00D8323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corresponde designar los representantes de la Facultad de Ingeniería.</w:t>
      </w:r>
    </w:p>
    <w:p w:rsidR="00500007" w:rsidRPr="00547BA3" w:rsidRDefault="00500007" w:rsidP="00500007">
      <w:pPr>
        <w:ind w:left="-2" w:firstLineChars="283" w:firstLine="566"/>
        <w:rPr>
          <w:rFonts w:ascii="Century Gothic" w:hAnsi="Century Gothic"/>
          <w:sz w:val="20"/>
          <w:szCs w:val="20"/>
        </w:rPr>
      </w:pPr>
      <w:r w:rsidRPr="00547BA3">
        <w:rPr>
          <w:rFonts w:ascii="Century Gothic" w:hAnsi="Century Gothic"/>
          <w:sz w:val="20"/>
          <w:szCs w:val="20"/>
        </w:rPr>
        <w:t xml:space="preserve">POR ELLO </w:t>
      </w:r>
    </w:p>
    <w:p w:rsidR="00500007" w:rsidRPr="00547BA3" w:rsidRDefault="00500007" w:rsidP="002B421B">
      <w:pPr>
        <w:ind w:left="-2" w:firstLineChars="283" w:firstLine="566"/>
        <w:rPr>
          <w:rFonts w:ascii="Century Gothic" w:hAnsi="Century Gothic"/>
          <w:sz w:val="20"/>
          <w:szCs w:val="20"/>
        </w:rPr>
      </w:pPr>
      <w:r w:rsidRPr="00547BA3">
        <w:rPr>
          <w:rFonts w:ascii="Century Gothic" w:hAnsi="Century Gothic"/>
          <w:sz w:val="20"/>
          <w:szCs w:val="20"/>
        </w:rPr>
        <w:t>LA COMISIÓN DE LEGISLACIÓN Y REGLAMENTO</w:t>
      </w:r>
    </w:p>
    <w:p w:rsidR="00500007" w:rsidRPr="00547BA3" w:rsidRDefault="00500007" w:rsidP="002B421B">
      <w:pPr>
        <w:ind w:left="-2" w:firstLineChars="283" w:firstLine="566"/>
        <w:rPr>
          <w:rFonts w:ascii="Century Gothic" w:hAnsi="Century Gothic"/>
          <w:sz w:val="20"/>
          <w:szCs w:val="20"/>
        </w:rPr>
      </w:pPr>
      <w:r w:rsidRPr="00547BA3">
        <w:rPr>
          <w:rFonts w:ascii="Century Gothic" w:hAnsi="Century Gothic"/>
          <w:sz w:val="20"/>
          <w:szCs w:val="20"/>
        </w:rPr>
        <w:t>DEL CONSEJO DIRECTIVO DE LA FACULTAD DE INGENIERÍA</w:t>
      </w:r>
    </w:p>
    <w:p w:rsidR="00500007" w:rsidRPr="00547BA3" w:rsidRDefault="00500007" w:rsidP="00500007">
      <w:pPr>
        <w:ind w:left="0" w:hanging="2"/>
        <w:rPr>
          <w:rFonts w:ascii="Century Gothic" w:hAnsi="Century Gothic"/>
          <w:sz w:val="20"/>
          <w:szCs w:val="20"/>
        </w:rPr>
      </w:pPr>
      <w:r w:rsidRPr="00547BA3">
        <w:rPr>
          <w:rFonts w:ascii="Century Gothic" w:hAnsi="Century Gothic"/>
          <w:sz w:val="20"/>
          <w:szCs w:val="20"/>
        </w:rPr>
        <w:tab/>
      </w:r>
    </w:p>
    <w:p w:rsidR="00500007" w:rsidRPr="00547BA3" w:rsidRDefault="00500007" w:rsidP="00500007">
      <w:pPr>
        <w:ind w:left="0" w:hanging="2"/>
        <w:jc w:val="center"/>
        <w:rPr>
          <w:rFonts w:ascii="Century Gothic" w:hAnsi="Century Gothic"/>
          <w:sz w:val="20"/>
          <w:szCs w:val="20"/>
        </w:rPr>
      </w:pPr>
      <w:r w:rsidRPr="00547BA3">
        <w:rPr>
          <w:rFonts w:ascii="Century Gothic" w:hAnsi="Century Gothic"/>
          <w:sz w:val="20"/>
          <w:szCs w:val="20"/>
        </w:rPr>
        <w:t>RECOMIENDA</w:t>
      </w:r>
    </w:p>
    <w:p w:rsidR="00500007" w:rsidRPr="00547BA3" w:rsidRDefault="00500007" w:rsidP="00500007">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rsidR="00500007" w:rsidRDefault="00500007" w:rsidP="00500007">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1º.- Designar a partir de la aprobación de la presente Resolución y hasta el 31/05/2024 en representación de la Facultad de Ingeniería ante la Editorial de la Universidad Nacional de La Pampa (EDUNLPam), como miembros electivos a: </w:t>
      </w:r>
    </w:p>
    <w:p w:rsidR="00500007" w:rsidRDefault="00500007" w:rsidP="00500007">
      <w:pPr>
        <w:ind w:left="0" w:hanging="2"/>
        <w:jc w:val="both"/>
        <w:rPr>
          <w:rFonts w:ascii="Century Gothic" w:eastAsia="Century Gothic" w:hAnsi="Century Gothic" w:cs="Century Gothic"/>
          <w:sz w:val="20"/>
          <w:szCs w:val="20"/>
        </w:rPr>
      </w:pPr>
    </w:p>
    <w:p w:rsidR="00500007" w:rsidRDefault="00500007" w:rsidP="00500007">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Representante Titular: Mg. María Soledad MIEZA, DNI 23.992.905. </w:t>
      </w:r>
    </w:p>
    <w:p w:rsidR="00500007" w:rsidRDefault="00500007" w:rsidP="00500007">
      <w:pPr>
        <w:ind w:left="0" w:hanging="2"/>
        <w:jc w:val="both"/>
        <w:rPr>
          <w:rFonts w:ascii="Century Gothic" w:eastAsia="Century Gothic" w:hAnsi="Century Gothic" w:cs="Century Gothic"/>
          <w:sz w:val="20"/>
          <w:szCs w:val="20"/>
        </w:rPr>
      </w:pPr>
    </w:p>
    <w:p w:rsidR="00500007" w:rsidRDefault="00500007" w:rsidP="00500007">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Representante Suplente: Cdora. Patricia Bibiana LÁZARO, DNI 22.074.781. </w:t>
      </w:r>
    </w:p>
    <w:p w:rsidR="00500007" w:rsidRPr="00547BA3" w:rsidRDefault="00500007" w:rsidP="00500007">
      <w:pPr>
        <w:ind w:left="0" w:hanging="2"/>
        <w:jc w:val="both"/>
        <w:rPr>
          <w:rFonts w:ascii="Century Gothic" w:eastAsia="Century Gothic" w:hAnsi="Century Gothic" w:cs="Century Gothic"/>
          <w:sz w:val="20"/>
          <w:szCs w:val="20"/>
        </w:rPr>
      </w:pPr>
    </w:p>
    <w:p w:rsidR="00500007" w:rsidRPr="00547BA3" w:rsidRDefault="00500007" w:rsidP="00500007">
      <w:pPr>
        <w:ind w:left="0" w:hanging="2"/>
        <w:rPr>
          <w:rFonts w:ascii="Century Gothic" w:hAnsi="Century Gothic"/>
          <w:color w:val="000000"/>
          <w:sz w:val="20"/>
          <w:szCs w:val="20"/>
        </w:rPr>
      </w:pPr>
      <w:r w:rsidRPr="00547BA3">
        <w:rPr>
          <w:rFonts w:ascii="Century Gothic" w:eastAsia="Century Gothic" w:hAnsi="Century Gothic" w:cs="Century Gothic"/>
          <w:sz w:val="20"/>
          <w:szCs w:val="20"/>
        </w:rPr>
        <w:t xml:space="preserve">ARTÍCULO 2º.- </w:t>
      </w:r>
      <w:r w:rsidRPr="00547BA3">
        <w:rPr>
          <w:rFonts w:ascii="Century Gothic" w:hAnsi="Century Gothic"/>
          <w:color w:val="000000"/>
          <w:sz w:val="20"/>
          <w:szCs w:val="20"/>
        </w:rPr>
        <w:t>De forma.-</w:t>
      </w:r>
    </w:p>
    <w:p w:rsidR="00500007" w:rsidRDefault="00500007" w:rsidP="00500007">
      <w:pPr>
        <w:ind w:left="0" w:hanging="2"/>
        <w:rPr>
          <w:rFonts w:ascii="Century Gothic" w:eastAsia="Century Gothic" w:hAnsi="Century Gothic" w:cs="Century Gothic"/>
        </w:rPr>
      </w:pPr>
    </w:p>
    <w:p w:rsidR="00500007" w:rsidRPr="00547BA3" w:rsidRDefault="00500007" w:rsidP="00500007">
      <w:pPr>
        <w:tabs>
          <w:tab w:val="left" w:pos="5670"/>
        </w:tabs>
        <w:ind w:left="0" w:hanging="2"/>
        <w:jc w:val="both"/>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CASTELLINO, A</w:t>
      </w:r>
      <w:r w:rsidRPr="00547BA3">
        <w:rPr>
          <w:rFonts w:ascii="Century Gothic" w:eastAsia="Century Gothic" w:hAnsi="Century Gothic" w:cs="Century Gothic"/>
          <w:sz w:val="20"/>
          <w:szCs w:val="20"/>
        </w:rPr>
        <w:tab/>
        <w:t>MASSOLO, A.</w:t>
      </w:r>
    </w:p>
    <w:p w:rsidR="00500007" w:rsidRPr="00547BA3" w:rsidRDefault="00500007" w:rsidP="00500007">
      <w:pPr>
        <w:tabs>
          <w:tab w:val="left" w:pos="5670"/>
        </w:tabs>
        <w:ind w:left="0" w:hanging="2"/>
        <w:jc w:val="both"/>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FERRERO, L.</w:t>
      </w:r>
      <w:r w:rsidRPr="00547BA3">
        <w:rPr>
          <w:rFonts w:ascii="Century Gothic" w:eastAsia="Century Gothic" w:hAnsi="Century Gothic" w:cs="Century Gothic"/>
          <w:sz w:val="20"/>
          <w:szCs w:val="20"/>
        </w:rPr>
        <w:tab/>
        <w:t>MICHELIS, A.</w:t>
      </w:r>
    </w:p>
    <w:p w:rsidR="00500007" w:rsidRPr="00547BA3" w:rsidRDefault="00500007" w:rsidP="00500007">
      <w:pPr>
        <w:tabs>
          <w:tab w:val="left" w:pos="5670"/>
        </w:tabs>
        <w:ind w:left="0" w:hanging="2"/>
        <w:jc w:val="both"/>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HERNANDEZ, A.</w:t>
      </w:r>
      <w:r w:rsidRPr="00547BA3">
        <w:rPr>
          <w:rFonts w:ascii="Century Gothic" w:eastAsia="Century Gothic" w:hAnsi="Century Gothic" w:cs="Century Gothic"/>
          <w:sz w:val="20"/>
          <w:szCs w:val="20"/>
        </w:rPr>
        <w:tab/>
        <w:t>PONCE, J.</w:t>
      </w:r>
    </w:p>
    <w:p w:rsidR="00500007" w:rsidRPr="00547BA3" w:rsidRDefault="00500007" w:rsidP="00500007">
      <w:pPr>
        <w:tabs>
          <w:tab w:val="left" w:pos="5670"/>
        </w:tabs>
        <w:ind w:left="0" w:hanging="2"/>
        <w:jc w:val="both"/>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HERNANDEZ, J.C.</w:t>
      </w:r>
      <w:r w:rsidRPr="00547BA3">
        <w:rPr>
          <w:rFonts w:ascii="Century Gothic" w:eastAsia="Century Gothic" w:hAnsi="Century Gothic" w:cs="Century Gothic"/>
          <w:sz w:val="20"/>
          <w:szCs w:val="20"/>
        </w:rPr>
        <w:tab/>
        <w:t>RODRGUEZ, E.</w:t>
      </w:r>
    </w:p>
    <w:p w:rsidR="00500007" w:rsidRPr="00D83230" w:rsidRDefault="00500007" w:rsidP="00097E75">
      <w:pPr>
        <w:pStyle w:val="Normal3"/>
        <w:ind w:left="0"/>
      </w:pPr>
      <w:r w:rsidRPr="00D83230">
        <w:tab/>
        <w:t>KOVAC F.</w:t>
      </w:r>
      <w:r w:rsidRPr="00D83230">
        <w:tab/>
        <w:t>RODRIGUEZ, S.</w:t>
      </w:r>
    </w:p>
    <w:p w:rsidR="00500007" w:rsidRDefault="00500007" w:rsidP="00500007">
      <w:pPr>
        <w:ind w:left="0" w:hanging="2"/>
        <w:jc w:val="both"/>
        <w:rPr>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Default="00500007" w:rsidP="00500007">
      <w:pPr>
        <w:spacing w:line="240" w:lineRule="auto"/>
        <w:ind w:leftChars="0" w:left="2"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b/>
          <w:sz w:val="20"/>
          <w:szCs w:val="20"/>
          <w:highlight w:val="yellow"/>
        </w:rPr>
        <w:lastRenderedPageBreak/>
        <w:t>4.4.</w:t>
      </w:r>
      <w:r w:rsidRPr="00500007">
        <w:rPr>
          <w:rFonts w:ascii="Century Gothic" w:eastAsia="Century Gothic" w:hAnsi="Century Gothic" w:cs="Century Gothic"/>
          <w:sz w:val="20"/>
          <w:szCs w:val="20"/>
          <w:highlight w:val="yellow"/>
        </w:rPr>
        <w:t xml:space="preserve"> Despacho N.º 052, recomienda </w:t>
      </w:r>
      <w:r w:rsidRPr="00500007">
        <w:rPr>
          <w:rFonts w:ascii="Century Gothic" w:eastAsia="Century Gothic" w:hAnsi="Century Gothic" w:cs="Century Gothic"/>
          <w:color w:val="000000"/>
          <w:sz w:val="20"/>
          <w:szCs w:val="20"/>
          <w:highlight w:val="yellow"/>
        </w:rPr>
        <w:t xml:space="preserve">aprobar el pago mensual de pesos sesenta y </w:t>
      </w:r>
      <w:r w:rsidRPr="00500007">
        <w:rPr>
          <w:rFonts w:ascii="Century Gothic" w:eastAsia="Century Gothic" w:hAnsi="Century Gothic" w:cs="Century Gothic"/>
          <w:sz w:val="20"/>
          <w:szCs w:val="20"/>
          <w:highlight w:val="yellow"/>
        </w:rPr>
        <w:t>cuatro</w:t>
      </w:r>
      <w:r w:rsidRPr="00500007">
        <w:rPr>
          <w:rFonts w:ascii="Century Gothic" w:eastAsia="Century Gothic" w:hAnsi="Century Gothic" w:cs="Century Gothic"/>
          <w:color w:val="000000"/>
          <w:sz w:val="20"/>
          <w:szCs w:val="20"/>
          <w:highlight w:val="yellow"/>
        </w:rPr>
        <w:t xml:space="preserve"> mil setecientos </w:t>
      </w:r>
      <w:r w:rsidRPr="00500007">
        <w:rPr>
          <w:rFonts w:ascii="Century Gothic" w:eastAsia="Century Gothic" w:hAnsi="Century Gothic" w:cs="Century Gothic"/>
          <w:sz w:val="20"/>
          <w:szCs w:val="20"/>
          <w:highlight w:val="yellow"/>
        </w:rPr>
        <w:t>d</w:t>
      </w:r>
      <w:r w:rsidRPr="00500007">
        <w:rPr>
          <w:rFonts w:ascii="Century Gothic" w:eastAsia="Century Gothic" w:hAnsi="Century Gothic" w:cs="Century Gothic"/>
          <w:color w:val="000000"/>
          <w:sz w:val="20"/>
          <w:szCs w:val="20"/>
          <w:highlight w:val="yellow"/>
        </w:rPr>
        <w:t>i</w:t>
      </w:r>
      <w:r w:rsidRPr="00500007">
        <w:rPr>
          <w:rFonts w:ascii="Century Gothic" w:eastAsia="Century Gothic" w:hAnsi="Century Gothic" w:cs="Century Gothic"/>
          <w:sz w:val="20"/>
          <w:szCs w:val="20"/>
          <w:highlight w:val="yellow"/>
        </w:rPr>
        <w:t>ez</w:t>
      </w:r>
      <w:r w:rsidRPr="00500007">
        <w:rPr>
          <w:rFonts w:ascii="Century Gothic" w:eastAsia="Century Gothic" w:hAnsi="Century Gothic" w:cs="Century Gothic"/>
          <w:color w:val="000000"/>
          <w:sz w:val="20"/>
          <w:szCs w:val="20"/>
          <w:highlight w:val="yellow"/>
        </w:rPr>
        <w:t xml:space="preserve"> con </w:t>
      </w:r>
      <w:r w:rsidRPr="00500007">
        <w:rPr>
          <w:rFonts w:ascii="Century Gothic" w:eastAsia="Century Gothic" w:hAnsi="Century Gothic" w:cs="Century Gothic"/>
          <w:sz w:val="20"/>
          <w:szCs w:val="20"/>
          <w:highlight w:val="yellow"/>
        </w:rPr>
        <w:t>sesenta y ocho</w:t>
      </w:r>
      <w:r w:rsidRPr="00500007">
        <w:rPr>
          <w:rFonts w:ascii="Century Gothic" w:eastAsia="Century Gothic" w:hAnsi="Century Gothic" w:cs="Century Gothic"/>
          <w:color w:val="000000"/>
          <w:sz w:val="20"/>
          <w:szCs w:val="20"/>
          <w:highlight w:val="yellow"/>
        </w:rPr>
        <w:t xml:space="preserve"> centavos </w:t>
      </w:r>
      <w:sdt>
        <w:sdtPr>
          <w:rPr>
            <w:rFonts w:ascii="Century Gothic" w:hAnsi="Century Gothic"/>
            <w:sz w:val="20"/>
            <w:szCs w:val="20"/>
            <w:highlight w:val="yellow"/>
          </w:rPr>
          <w:tag w:val="goog_rdk_1"/>
          <w:id w:val="6418991"/>
        </w:sdtPr>
        <w:sdtContent/>
      </w:sdt>
      <w:r w:rsidRPr="00500007">
        <w:rPr>
          <w:rFonts w:ascii="Century Gothic" w:eastAsia="Century Gothic" w:hAnsi="Century Gothic" w:cs="Century Gothic"/>
          <w:color w:val="000000"/>
          <w:sz w:val="20"/>
          <w:szCs w:val="20"/>
          <w:highlight w:val="yellow"/>
        </w:rPr>
        <w:t>($ 6</w:t>
      </w:r>
      <w:r w:rsidRPr="00500007">
        <w:rPr>
          <w:rFonts w:ascii="Century Gothic" w:eastAsia="Century Gothic" w:hAnsi="Century Gothic" w:cs="Century Gothic"/>
          <w:sz w:val="20"/>
          <w:szCs w:val="20"/>
          <w:highlight w:val="yellow"/>
        </w:rPr>
        <w:t>4.710</w:t>
      </w:r>
      <w:r w:rsidRPr="00500007">
        <w:rPr>
          <w:rFonts w:ascii="Century Gothic" w:eastAsia="Century Gothic" w:hAnsi="Century Gothic" w:cs="Century Gothic"/>
          <w:color w:val="000000"/>
          <w:sz w:val="20"/>
          <w:szCs w:val="20"/>
          <w:highlight w:val="yellow"/>
        </w:rPr>
        <w:t>,</w:t>
      </w:r>
      <w:r w:rsidRPr="00500007">
        <w:rPr>
          <w:rFonts w:ascii="Century Gothic" w:eastAsia="Century Gothic" w:hAnsi="Century Gothic" w:cs="Century Gothic"/>
          <w:sz w:val="20"/>
          <w:szCs w:val="20"/>
          <w:highlight w:val="yellow"/>
        </w:rPr>
        <w:t>68</w:t>
      </w:r>
      <w:r w:rsidRPr="00500007">
        <w:rPr>
          <w:rFonts w:ascii="Century Gothic" w:eastAsia="Century Gothic" w:hAnsi="Century Gothic" w:cs="Century Gothic"/>
          <w:color w:val="000000"/>
          <w:sz w:val="20"/>
          <w:szCs w:val="20"/>
          <w:highlight w:val="yellow"/>
        </w:rPr>
        <w:t>), de acuerdo a la fórmula de cálculo establecida por Resolución N.º 031/22 del Consejo Directivo, desde el 01/07/2022 y hasta el 31/12/2022, a los Directores de Carrera.</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56234A" w:rsidRDefault="00500007" w:rsidP="0056234A">
      <w:pPr>
        <w:pStyle w:val="Encabezado"/>
      </w:pPr>
      <w:r w:rsidRPr="0056234A">
        <w:t>COMISIÓN DE LEGISLACIÓN Y REGLAMENTO</w:t>
      </w:r>
    </w:p>
    <w:p w:rsidR="00500007" w:rsidRPr="00AA7F1D" w:rsidRDefault="00500007" w:rsidP="002B421B">
      <w:pPr>
        <w:ind w:left="0" w:hanging="2"/>
        <w:jc w:val="center"/>
        <w:rPr>
          <w:rFonts w:ascii="Century Gothic" w:hAnsi="Century Gothic"/>
          <w:sz w:val="20"/>
          <w:szCs w:val="20"/>
        </w:rPr>
      </w:pPr>
    </w:p>
    <w:p w:rsidR="00500007" w:rsidRPr="00AA7F1D" w:rsidRDefault="00500007" w:rsidP="002B421B">
      <w:pPr>
        <w:ind w:left="0" w:hanging="2"/>
        <w:jc w:val="center"/>
        <w:rPr>
          <w:rFonts w:ascii="Century Gothic" w:hAnsi="Century Gothic"/>
          <w:sz w:val="20"/>
          <w:szCs w:val="20"/>
        </w:rPr>
      </w:pPr>
      <w:r w:rsidRPr="00AA7F1D">
        <w:rPr>
          <w:rFonts w:ascii="Century Gothic" w:hAnsi="Century Gothic"/>
          <w:sz w:val="20"/>
          <w:szCs w:val="20"/>
        </w:rPr>
        <w:t>DESPACHO N.º 0</w:t>
      </w:r>
      <w:r>
        <w:rPr>
          <w:rFonts w:ascii="Century Gothic" w:hAnsi="Century Gothic"/>
          <w:sz w:val="20"/>
          <w:szCs w:val="20"/>
        </w:rPr>
        <w:t>52</w:t>
      </w:r>
    </w:p>
    <w:p w:rsidR="00500007" w:rsidRPr="00AA7F1D" w:rsidRDefault="00500007" w:rsidP="002B421B">
      <w:pPr>
        <w:ind w:left="0" w:hanging="2"/>
        <w:jc w:val="right"/>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GENERAL PICO, 15 de junio de 2022</w:t>
      </w:r>
    </w:p>
    <w:p w:rsidR="00500007" w:rsidRDefault="00500007">
      <w:pPr>
        <w:pBdr>
          <w:top w:val="nil"/>
          <w:left w:val="nil"/>
          <w:bottom w:val="nil"/>
          <w:right w:val="nil"/>
          <w:between w:val="nil"/>
        </w:pBdr>
        <w:tabs>
          <w:tab w:val="left" w:pos="1440"/>
        </w:tabs>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VISTO: </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Resolución N.º 051/22 del Consejo Directivo mediante la cual se designa a los Directores de Carrera de las carreras Ingeniería en Sistemas, Analista Programador, Ingeniería en Computación, Ingeniería Electromecánica, Ingeniería Electromecánica con orientación en Automatización Industrial,  Ingeniería Industrial e Ingeniería Biomédica, y</w:t>
      </w: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CONSIDERANDO: </w:t>
      </w:r>
      <w:r>
        <w:rPr>
          <w:rFonts w:ascii="Century Gothic" w:eastAsia="Century Gothic" w:hAnsi="Century Gothic" w:cs="Century Gothic"/>
          <w:color w:val="000000"/>
          <w:sz w:val="20"/>
          <w:szCs w:val="20"/>
        </w:rPr>
        <w:tab/>
      </w:r>
    </w:p>
    <w:p w:rsidR="00500007" w:rsidRDefault="00500007" w:rsidP="002B421B">
      <w:pPr>
        <w:widowControl w:val="0"/>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en la Resolución N.º 051/22 del Consejo Directivo se designa a los siguientes docentes para los cargos de Director de Carrera: </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Carrera Ingeniería Electromecánica e Ingeniería Electromecánica con orientación en Automatización Industrial: Mg. Gustavo Marcelo FLORES.</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Carrera Ingeniería en Sistemas y Analista Programador: Mg. Hugo Alfredo ALFONSO.</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 xml:space="preserve">Carrera Ingeniería Industrial: Ing. Juan Antonio GONZÁLEZ MONTERO.   </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Carrera  Ingeniería en Computación: Mg. Aldo Abel CRESPO.</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Carrera Ingeniería Biomédica: Ing. Luis Alfredo ROVERE.</w:t>
      </w:r>
    </w:p>
    <w:p w:rsidR="00500007" w:rsidRDefault="00500007" w:rsidP="002B421B">
      <w:pPr>
        <w:pBdr>
          <w:top w:val="nil"/>
          <w:left w:val="nil"/>
          <w:bottom w:val="nil"/>
          <w:right w:val="nil"/>
          <w:between w:val="nil"/>
        </w:pBdr>
        <w:spacing w:line="240" w:lineRule="auto"/>
        <w:ind w:left="-2" w:firstLineChars="283" w:firstLine="566"/>
        <w:jc w:val="both"/>
        <w:rPr>
          <w:color w:val="000000"/>
        </w:rPr>
      </w:pPr>
      <w:r>
        <w:rPr>
          <w:rFonts w:ascii="Century Gothic" w:eastAsia="Century Gothic" w:hAnsi="Century Gothic" w:cs="Century Gothic"/>
          <w:color w:val="000000"/>
          <w:sz w:val="20"/>
          <w:szCs w:val="20"/>
        </w:rPr>
        <w:t>Que en dicha Resolución se designa en el cargo de Director de Carrera para la carrera de Ingeniería Biomédica al Ing. Luis Alfredo ROVERE en carácter de ad-honorem, por lo cual no corresponde aprobar su pago en ésta Resolución.</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14">
        <w:r>
          <w:rPr>
            <w:rFonts w:ascii="Century Gothic" w:eastAsia="Century Gothic" w:hAnsi="Century Gothic" w:cs="Century Gothic"/>
            <w:color w:val="0563C1"/>
            <w:sz w:val="20"/>
            <w:szCs w:val="20"/>
            <w:u w:val="single"/>
          </w:rPr>
          <w:t>004/11</w:t>
        </w:r>
      </w:hyperlink>
      <w:r>
        <w:rPr>
          <w:rFonts w:ascii="Century Gothic" w:eastAsia="Century Gothic" w:hAnsi="Century Gothic" w:cs="Century Gothic"/>
          <w:color w:val="000000"/>
          <w:sz w:val="20"/>
          <w:szCs w:val="20"/>
        </w:rPr>
        <w:t xml:space="preserve"> del Consejo Directivo se aprueban las Condiciones de Remuneración del Director de Carrera en la Facultad de Ingeniería.</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15">
        <w:r>
          <w:rPr>
            <w:rFonts w:ascii="Century Gothic" w:eastAsia="Century Gothic" w:hAnsi="Century Gothic" w:cs="Century Gothic"/>
            <w:color w:val="0563C1"/>
            <w:sz w:val="20"/>
            <w:szCs w:val="20"/>
            <w:u w:val="single"/>
          </w:rPr>
          <w:t xml:space="preserve">031/22 </w:t>
        </w:r>
      </w:hyperlink>
      <w:r>
        <w:rPr>
          <w:rFonts w:ascii="Century Gothic" w:eastAsia="Century Gothic" w:hAnsi="Century Gothic" w:cs="Century Gothic"/>
          <w:color w:val="000000"/>
          <w:sz w:val="20"/>
          <w:szCs w:val="20"/>
        </w:rPr>
        <w:t xml:space="preserve"> del Consejo Directivo, se aprueba el valor de la variable porcentaje al que estará sujeto el cálculo de la remuneración mensual y el período de vigencia de la fórmula para la remuneración del cargo de Director de Carrera.</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remuneración se actualizará según las variaciones del sueldo básico del cargo de Profesor Titular con dedicación Simple, dos (2) veces al año (para el primer y segundo semestre respectivamente).</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el sueldo básico del Profesor Titular con dedicación Simple al 1 de Julio de 2022 fue de pesos </w:t>
      </w:r>
      <w:r>
        <w:rPr>
          <w:rFonts w:ascii="Century Gothic" w:eastAsia="Century Gothic" w:hAnsi="Century Gothic" w:cs="Century Gothic"/>
          <w:sz w:val="20"/>
          <w:szCs w:val="20"/>
        </w:rPr>
        <w:t xml:space="preserve">cuarenta y mil cuatrocientos ochenta y uno con veintiún centavos </w:t>
      </w:r>
      <w:sdt>
        <w:sdtPr>
          <w:tag w:val="goog_rdk_0"/>
          <w:id w:val="14577611"/>
        </w:sdtPr>
        <w:sdtContent/>
      </w:sdt>
      <w:r>
        <w:rPr>
          <w:rFonts w:ascii="Century Gothic" w:eastAsia="Century Gothic" w:hAnsi="Century Gothic" w:cs="Century Gothic"/>
          <w:sz w:val="20"/>
          <w:szCs w:val="20"/>
        </w:rPr>
        <w:t xml:space="preserve">($41.481,21). </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es necesario incorporar éste sueldo básico en el cálculo del pago mensual a los Directores de Carrera, a partir del 16/05/2022 y hasta el 30/06/2026.</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es función del Consejo Directivo aprobar la remuneración mensual de los Directores de Carrera designados.</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remuneración mensual de los Directores de Carrera se abonará en concepto de adicional de sueldo, según lo establece la Resolución N.</w:t>
      </w:r>
      <w:hyperlink r:id="rId16">
        <w:r>
          <w:rPr>
            <w:rFonts w:ascii="Century Gothic" w:eastAsia="Century Gothic" w:hAnsi="Century Gothic" w:cs="Century Gothic"/>
            <w:color w:val="0563C1"/>
            <w:sz w:val="20"/>
            <w:szCs w:val="20"/>
            <w:u w:val="single"/>
          </w:rPr>
          <w:t>º 112/2003</w:t>
        </w:r>
      </w:hyperlink>
      <w:r>
        <w:rPr>
          <w:rFonts w:ascii="Century Gothic" w:eastAsia="Century Gothic" w:hAnsi="Century Gothic" w:cs="Century Gothic"/>
          <w:color w:val="000000"/>
          <w:sz w:val="20"/>
          <w:szCs w:val="20"/>
        </w:rPr>
        <w:t xml:space="preserve"> del Consejo Superior.</w:t>
      </w:r>
    </w:p>
    <w:p w:rsidR="00500007" w:rsidRPr="00AA7F1D" w:rsidRDefault="00500007" w:rsidP="002B421B">
      <w:pPr>
        <w:ind w:left="-2" w:firstLineChars="283" w:firstLine="566"/>
        <w:rPr>
          <w:rFonts w:ascii="Century Gothic" w:hAnsi="Century Gothic"/>
          <w:sz w:val="20"/>
          <w:szCs w:val="20"/>
        </w:rPr>
      </w:pPr>
      <w:r w:rsidRPr="00AA7F1D">
        <w:rPr>
          <w:rFonts w:ascii="Century Gothic" w:hAnsi="Century Gothic"/>
          <w:sz w:val="20"/>
          <w:szCs w:val="20"/>
        </w:rPr>
        <w:t xml:space="preserve">POR ELLO </w:t>
      </w:r>
    </w:p>
    <w:p w:rsidR="00500007" w:rsidRPr="00AA7F1D" w:rsidRDefault="00500007" w:rsidP="002B421B">
      <w:pPr>
        <w:ind w:left="-2" w:firstLineChars="283" w:firstLine="566"/>
        <w:rPr>
          <w:rFonts w:ascii="Century Gothic" w:hAnsi="Century Gothic"/>
          <w:sz w:val="20"/>
          <w:szCs w:val="20"/>
        </w:rPr>
      </w:pPr>
      <w:r w:rsidRPr="00AA7F1D">
        <w:rPr>
          <w:rFonts w:ascii="Century Gothic" w:hAnsi="Century Gothic"/>
          <w:sz w:val="20"/>
          <w:szCs w:val="20"/>
        </w:rPr>
        <w:t>LA COMISIÓN DE LEGISLACIÓN Y REGLAMENTO</w:t>
      </w:r>
    </w:p>
    <w:p w:rsidR="00500007" w:rsidRPr="00AA7F1D" w:rsidRDefault="00500007" w:rsidP="002B421B">
      <w:pPr>
        <w:ind w:left="-2" w:firstLineChars="283" w:firstLine="566"/>
        <w:rPr>
          <w:rFonts w:ascii="Century Gothic" w:hAnsi="Century Gothic"/>
          <w:sz w:val="20"/>
          <w:szCs w:val="20"/>
        </w:rPr>
      </w:pPr>
      <w:r w:rsidRPr="00AA7F1D">
        <w:rPr>
          <w:rFonts w:ascii="Century Gothic" w:hAnsi="Century Gothic"/>
          <w:sz w:val="20"/>
          <w:szCs w:val="20"/>
        </w:rPr>
        <w:t>DEL CONSEJO DIRECTIVO DE LA FACULTAD DE INGENIERÍA</w:t>
      </w:r>
    </w:p>
    <w:p w:rsidR="00500007" w:rsidRPr="00AA7F1D" w:rsidRDefault="00500007" w:rsidP="002B421B">
      <w:pPr>
        <w:ind w:left="0" w:hanging="2"/>
        <w:rPr>
          <w:rFonts w:ascii="Century Gothic" w:hAnsi="Century Gothic"/>
          <w:sz w:val="20"/>
          <w:szCs w:val="20"/>
        </w:rPr>
      </w:pPr>
      <w:r w:rsidRPr="00AA7F1D">
        <w:rPr>
          <w:rFonts w:ascii="Century Gothic" w:hAnsi="Century Gothic"/>
          <w:sz w:val="20"/>
          <w:szCs w:val="20"/>
        </w:rPr>
        <w:tab/>
      </w:r>
    </w:p>
    <w:p w:rsidR="00500007" w:rsidRPr="00AA7F1D" w:rsidRDefault="00500007" w:rsidP="002B421B">
      <w:pPr>
        <w:ind w:left="0" w:hanging="2"/>
        <w:jc w:val="center"/>
        <w:rPr>
          <w:rFonts w:ascii="Century Gothic" w:hAnsi="Century Gothic"/>
          <w:sz w:val="20"/>
          <w:szCs w:val="20"/>
        </w:rPr>
      </w:pPr>
      <w:r w:rsidRPr="00AA7F1D">
        <w:rPr>
          <w:rFonts w:ascii="Century Gothic" w:hAnsi="Century Gothic"/>
          <w:sz w:val="20"/>
          <w:szCs w:val="20"/>
        </w:rPr>
        <w:t>RECOMIENDA</w:t>
      </w:r>
    </w:p>
    <w:p w:rsidR="00500007" w:rsidRPr="00AA7F1D" w:rsidRDefault="00500007">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bookmarkStart w:id="7" w:name="_heading=h.gjdgxs" w:colFirst="0" w:colLast="0"/>
      <w:bookmarkEnd w:id="7"/>
      <w:r w:rsidRPr="00AA7F1D">
        <w:rPr>
          <w:rFonts w:ascii="Century Gothic" w:eastAsia="Century Gothic" w:hAnsi="Century Gothic" w:cs="Century Gothic"/>
          <w:color w:val="000000"/>
          <w:sz w:val="20"/>
          <w:szCs w:val="20"/>
        </w:rPr>
        <w:t xml:space="preserve">ARTÍCULO 1.- Aprobar el pago mensual de pesos sesenta y </w:t>
      </w:r>
      <w:r w:rsidRPr="00AA7F1D">
        <w:rPr>
          <w:rFonts w:ascii="Century Gothic" w:eastAsia="Century Gothic" w:hAnsi="Century Gothic" w:cs="Century Gothic"/>
          <w:sz w:val="20"/>
          <w:szCs w:val="20"/>
        </w:rPr>
        <w:t>cuatro</w:t>
      </w:r>
      <w:r w:rsidRPr="00AA7F1D">
        <w:rPr>
          <w:rFonts w:ascii="Century Gothic" w:eastAsia="Century Gothic" w:hAnsi="Century Gothic" w:cs="Century Gothic"/>
          <w:color w:val="000000"/>
          <w:sz w:val="20"/>
          <w:szCs w:val="20"/>
        </w:rPr>
        <w:t xml:space="preserve"> mil</w:t>
      </w:r>
      <w:r>
        <w:rPr>
          <w:rFonts w:ascii="Century Gothic" w:eastAsia="Century Gothic" w:hAnsi="Century Gothic" w:cs="Century Gothic"/>
          <w:color w:val="000000"/>
          <w:sz w:val="20"/>
          <w:szCs w:val="20"/>
        </w:rPr>
        <w:t xml:space="preserve"> setecientos </w:t>
      </w:r>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i</w:t>
      </w:r>
      <w:r>
        <w:rPr>
          <w:rFonts w:ascii="Century Gothic" w:eastAsia="Century Gothic" w:hAnsi="Century Gothic" w:cs="Century Gothic"/>
          <w:sz w:val="20"/>
          <w:szCs w:val="20"/>
        </w:rPr>
        <w:t>ez</w:t>
      </w:r>
      <w:r>
        <w:rPr>
          <w:rFonts w:ascii="Century Gothic" w:eastAsia="Century Gothic" w:hAnsi="Century Gothic" w:cs="Century Gothic"/>
          <w:color w:val="000000"/>
          <w:sz w:val="20"/>
          <w:szCs w:val="20"/>
        </w:rPr>
        <w:t xml:space="preserve"> con </w:t>
      </w:r>
      <w:r>
        <w:rPr>
          <w:rFonts w:ascii="Century Gothic" w:eastAsia="Century Gothic" w:hAnsi="Century Gothic" w:cs="Century Gothic"/>
          <w:sz w:val="20"/>
          <w:szCs w:val="20"/>
        </w:rPr>
        <w:t>sesenta y ocho</w:t>
      </w:r>
      <w:r>
        <w:rPr>
          <w:rFonts w:ascii="Century Gothic" w:eastAsia="Century Gothic" w:hAnsi="Century Gothic" w:cs="Century Gothic"/>
          <w:color w:val="000000"/>
          <w:sz w:val="20"/>
          <w:szCs w:val="20"/>
        </w:rPr>
        <w:t xml:space="preserve"> centavos </w:t>
      </w:r>
      <w:sdt>
        <w:sdtPr>
          <w:tag w:val="goog_rdk_1"/>
          <w:id w:val="6418993"/>
        </w:sdtPr>
        <w:sdtContent/>
      </w:sdt>
      <w:r>
        <w:rPr>
          <w:rFonts w:ascii="Century Gothic" w:eastAsia="Century Gothic" w:hAnsi="Century Gothic" w:cs="Century Gothic"/>
          <w:color w:val="000000"/>
          <w:sz w:val="20"/>
          <w:szCs w:val="20"/>
        </w:rPr>
        <w:t>($ 6</w:t>
      </w:r>
      <w:r>
        <w:rPr>
          <w:rFonts w:ascii="Century Gothic" w:eastAsia="Century Gothic" w:hAnsi="Century Gothic" w:cs="Century Gothic"/>
          <w:sz w:val="20"/>
          <w:szCs w:val="20"/>
        </w:rPr>
        <w:t>4.710</w:t>
      </w:r>
      <w:r>
        <w:rPr>
          <w:rFonts w:ascii="Century Gothic" w:eastAsia="Century Gothic" w:hAnsi="Century Gothic" w:cs="Century Gothic"/>
          <w:color w:val="000000"/>
          <w:sz w:val="20"/>
          <w:szCs w:val="20"/>
        </w:rPr>
        <w:t>,</w:t>
      </w:r>
      <w:r>
        <w:rPr>
          <w:rFonts w:ascii="Century Gothic" w:eastAsia="Century Gothic" w:hAnsi="Century Gothic" w:cs="Century Gothic"/>
          <w:sz w:val="20"/>
          <w:szCs w:val="20"/>
        </w:rPr>
        <w:t>68</w:t>
      </w:r>
      <w:r>
        <w:rPr>
          <w:rFonts w:ascii="Century Gothic" w:eastAsia="Century Gothic" w:hAnsi="Century Gothic" w:cs="Century Gothic"/>
          <w:color w:val="000000"/>
          <w:sz w:val="20"/>
          <w:szCs w:val="20"/>
        </w:rPr>
        <w:t>), de acuerdo a la fórmula de cálculo establecida por Resolución N.º 031/22 del Consejo Directivo con los siguientes valores [($</w:t>
      </w:r>
      <w:sdt>
        <w:sdtPr>
          <w:tag w:val="goog_rdk_2"/>
          <w:id w:val="14577613"/>
        </w:sdtPr>
        <w:sdtContent/>
      </w:sdt>
      <w:r>
        <w:rPr>
          <w:rFonts w:ascii="Century Gothic" w:eastAsia="Century Gothic" w:hAnsi="Century Gothic" w:cs="Century Gothic"/>
          <w:sz w:val="20"/>
          <w:szCs w:val="20"/>
        </w:rPr>
        <w:t>$41.481,21</w:t>
      </w:r>
      <w:sdt>
        <w:sdtPr>
          <w:tag w:val="goog_rdk_3"/>
          <w:id w:val="14577614"/>
        </w:sdtPr>
        <w:sdtContent/>
      </w:sdt>
      <w:r>
        <w:rPr>
          <w:rFonts w:ascii="Century Gothic" w:eastAsia="Century Gothic" w:hAnsi="Century Gothic" w:cs="Century Gothic"/>
          <w:color w:val="000000"/>
          <w:sz w:val="20"/>
          <w:szCs w:val="20"/>
        </w:rPr>
        <w:t xml:space="preserve"> + $</w:t>
      </w:r>
      <w:sdt>
        <w:sdtPr>
          <w:tag w:val="goog_rdk_4"/>
          <w:id w:val="14577615"/>
        </w:sdtPr>
        <w:sdtContent/>
      </w:sdt>
      <w:r>
        <w:rPr>
          <w:rFonts w:ascii="Century Gothic" w:eastAsia="Century Gothic" w:hAnsi="Century Gothic" w:cs="Century Gothic"/>
          <w:sz w:val="20"/>
          <w:szCs w:val="20"/>
        </w:rPr>
        <w:t>$41.481,21</w:t>
      </w:r>
      <w:sdt>
        <w:sdtPr>
          <w:tag w:val="goog_rdk_5"/>
          <w:id w:val="14577616"/>
        </w:sdtPr>
        <w:sdtContent/>
      </w:sdt>
      <w:r>
        <w:rPr>
          <w:rFonts w:ascii="Century Gothic" w:eastAsia="Century Gothic" w:hAnsi="Century Gothic" w:cs="Century Gothic"/>
          <w:color w:val="000000"/>
          <w:sz w:val="20"/>
          <w:szCs w:val="20"/>
        </w:rPr>
        <w:t xml:space="preserve"> * (0,50 + 0,30)) * 0,70], desde el 01/07/2022 y hasta el 31/12/2022, a los Directores de Carrera según se detalla a continuación:</w:t>
      </w:r>
    </w:p>
    <w:p w:rsidR="00500007" w:rsidRPr="00AA7F1D" w:rsidRDefault="00500007" w:rsidP="00500007">
      <w:pPr>
        <w:pStyle w:val="Prrafodelista"/>
        <w:numPr>
          <w:ilvl w:val="0"/>
          <w:numId w:val="13"/>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bookmarkStart w:id="8" w:name="_heading=h.k1hdx1nv25i7" w:colFirst="0" w:colLast="0"/>
      <w:bookmarkStart w:id="9" w:name="_heading=h.t28jbo4w56z3" w:colFirst="0" w:colLast="0"/>
      <w:bookmarkEnd w:id="8"/>
      <w:bookmarkEnd w:id="9"/>
      <w:r w:rsidRPr="00AA7F1D">
        <w:rPr>
          <w:rFonts w:eastAsia="Century Gothic" w:cs="Century Gothic"/>
          <w:szCs w:val="20"/>
        </w:rPr>
        <w:t>Mg. Gustavo Marcelo FLORES: CUIL N.º 20-21955086-4, fecha de nacimiento 13/12/70, en el cargo de Director de Carrera para las carreras Ingeniería Electromecánica e Ingeniería Electromecánica con Orientación en Automatización Industrial.</w:t>
      </w:r>
    </w:p>
    <w:p w:rsidR="00500007" w:rsidRPr="00AA7F1D" w:rsidRDefault="00500007" w:rsidP="00500007">
      <w:pPr>
        <w:pStyle w:val="Prrafodelista"/>
        <w:numPr>
          <w:ilvl w:val="0"/>
          <w:numId w:val="13"/>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Mg. Hugo Alfredo ALFONSO: CUIL N.º 20-16772834-1, fecha de nacimiento 04/09/64, en el cargo de Director de Carrera para las carreras Ingeniería en Sistemas y Analista Programador.</w:t>
      </w:r>
    </w:p>
    <w:p w:rsidR="00500007" w:rsidRPr="00AA7F1D" w:rsidRDefault="00500007" w:rsidP="00500007">
      <w:pPr>
        <w:pStyle w:val="Prrafodelista"/>
        <w:numPr>
          <w:ilvl w:val="0"/>
          <w:numId w:val="13"/>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Ing. GONZÁLEZ MONTERO, Juan Antonio: CUIL N.º 20-07842160-7, fecha de nacimiento 20/09/49, en el cargo de Director de Carrera para la carrera Ingeniería Industrial.</w:t>
      </w:r>
    </w:p>
    <w:p w:rsidR="00500007" w:rsidRPr="00AA7F1D" w:rsidRDefault="00500007" w:rsidP="00500007">
      <w:pPr>
        <w:pStyle w:val="Prrafodelista"/>
        <w:numPr>
          <w:ilvl w:val="0"/>
          <w:numId w:val="13"/>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Mg. Aldo Abel CRESPO: CUIL N.º 20-14625180-4, fecha de nacimiento 29/07/61 en el cargo de Director de Carrera para las carreras Ingeniería en Computación.</w:t>
      </w: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2.- Los movimientos presupuestarios que resultasen se imputarán a: Fuente de Financiamiento 15 – Programa 19 – Actividad 1 – Inciso 1 – Partida Principal 1.2 del Presupuesto Vigente.</w:t>
      </w: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AA7F1D" w:rsidRDefault="00500007" w:rsidP="002B421B">
      <w:pPr>
        <w:ind w:left="0" w:hanging="2"/>
        <w:rPr>
          <w:rFonts w:ascii="Century Gothic" w:hAnsi="Century Gothic"/>
          <w:color w:val="000000"/>
          <w:sz w:val="20"/>
          <w:szCs w:val="20"/>
        </w:rPr>
      </w:pPr>
      <w:r>
        <w:rPr>
          <w:rFonts w:ascii="Century Gothic" w:eastAsia="Century Gothic" w:hAnsi="Century Gothic" w:cs="Century Gothic"/>
          <w:color w:val="000000"/>
          <w:sz w:val="20"/>
          <w:szCs w:val="20"/>
        </w:rPr>
        <w:t xml:space="preserve">ARTÍCULO 3º.- </w:t>
      </w:r>
      <w:r w:rsidRPr="00AA7F1D">
        <w:rPr>
          <w:rFonts w:ascii="Century Gothic" w:hAnsi="Century Gothic"/>
          <w:color w:val="000000"/>
          <w:sz w:val="20"/>
          <w:szCs w:val="20"/>
        </w:rPr>
        <w:t>De forma.-</w:t>
      </w:r>
    </w:p>
    <w:p w:rsidR="00500007" w:rsidRPr="00AA7F1D" w:rsidRDefault="00500007" w:rsidP="002B421B">
      <w:pPr>
        <w:ind w:left="0" w:hanging="2"/>
        <w:rPr>
          <w:rFonts w:ascii="Century Gothic" w:eastAsia="Century Gothic" w:hAnsi="Century Gothic" w:cs="Century Gothic"/>
          <w:sz w:val="20"/>
          <w:szCs w:val="20"/>
        </w:rPr>
      </w:pPr>
    </w:p>
    <w:p w:rsidR="00500007" w:rsidRPr="00AA7F1D" w:rsidRDefault="00500007" w:rsidP="002B421B">
      <w:pPr>
        <w:tabs>
          <w:tab w:val="left" w:pos="5670"/>
        </w:tabs>
        <w:spacing w:line="240" w:lineRule="auto"/>
        <w:ind w:left="0" w:hanging="2"/>
        <w:jc w:val="both"/>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ab/>
        <w:t>CASTELLINO, A</w:t>
      </w:r>
      <w:r w:rsidRPr="00AA7F1D">
        <w:rPr>
          <w:rFonts w:ascii="Century Gothic" w:eastAsia="Century Gothic" w:hAnsi="Century Gothic" w:cs="Century Gothic"/>
          <w:sz w:val="20"/>
          <w:szCs w:val="20"/>
        </w:rPr>
        <w:tab/>
        <w:t>MASSOLO, A.</w:t>
      </w:r>
    </w:p>
    <w:p w:rsidR="00500007" w:rsidRPr="00AA7F1D" w:rsidRDefault="00500007" w:rsidP="002B421B">
      <w:pPr>
        <w:tabs>
          <w:tab w:val="left" w:pos="5670"/>
        </w:tabs>
        <w:spacing w:line="240" w:lineRule="auto"/>
        <w:ind w:left="0" w:hanging="2"/>
        <w:jc w:val="both"/>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ab/>
        <w:t>FERRERO, L.</w:t>
      </w:r>
      <w:r w:rsidRPr="00AA7F1D">
        <w:rPr>
          <w:rFonts w:ascii="Century Gothic" w:eastAsia="Century Gothic" w:hAnsi="Century Gothic" w:cs="Century Gothic"/>
          <w:sz w:val="20"/>
          <w:szCs w:val="20"/>
        </w:rPr>
        <w:tab/>
        <w:t>MICHELIS, A.</w:t>
      </w:r>
    </w:p>
    <w:p w:rsidR="00500007" w:rsidRPr="00AA7F1D" w:rsidRDefault="00500007" w:rsidP="002B421B">
      <w:pPr>
        <w:tabs>
          <w:tab w:val="left" w:pos="5670"/>
        </w:tabs>
        <w:spacing w:line="240" w:lineRule="auto"/>
        <w:ind w:left="0" w:hanging="2"/>
        <w:jc w:val="both"/>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ab/>
        <w:t>HERNANDEZ, A.</w:t>
      </w:r>
      <w:r w:rsidRPr="00AA7F1D">
        <w:rPr>
          <w:rFonts w:ascii="Century Gothic" w:eastAsia="Century Gothic" w:hAnsi="Century Gothic" w:cs="Century Gothic"/>
          <w:sz w:val="20"/>
          <w:szCs w:val="20"/>
        </w:rPr>
        <w:tab/>
        <w:t>PONCE, J.</w:t>
      </w:r>
    </w:p>
    <w:p w:rsidR="00500007" w:rsidRPr="00AA7F1D" w:rsidRDefault="00500007" w:rsidP="002B421B">
      <w:pPr>
        <w:tabs>
          <w:tab w:val="left" w:pos="5670"/>
        </w:tabs>
        <w:spacing w:line="240" w:lineRule="auto"/>
        <w:ind w:left="0" w:hanging="2"/>
        <w:jc w:val="both"/>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ab/>
        <w:t>HERNANDEZ, J.C.</w:t>
      </w:r>
      <w:r w:rsidRPr="00AA7F1D">
        <w:rPr>
          <w:rFonts w:ascii="Century Gothic" w:eastAsia="Century Gothic" w:hAnsi="Century Gothic" w:cs="Century Gothic"/>
          <w:sz w:val="20"/>
          <w:szCs w:val="20"/>
        </w:rPr>
        <w:tab/>
        <w:t>RODRGUEZ, E.</w:t>
      </w:r>
    </w:p>
    <w:p w:rsidR="00500007" w:rsidRPr="00AA7F1D" w:rsidRDefault="00500007" w:rsidP="00097E75">
      <w:pPr>
        <w:pStyle w:val="Normal3"/>
        <w:ind w:left="0"/>
      </w:pPr>
      <w:r w:rsidRPr="00AA7F1D">
        <w:tab/>
        <w:t>KOVAC F.</w:t>
      </w:r>
      <w:r w:rsidRPr="00AA7F1D">
        <w:tab/>
        <w:t>RODRIGUEZ, S.</w:t>
      </w:r>
    </w:p>
    <w:p w:rsidR="00500007" w:rsidRPr="00AA7F1D" w:rsidRDefault="00500007" w:rsidP="002B421B">
      <w:pPr>
        <w:ind w:left="0" w:hanging="2"/>
        <w:jc w:val="both"/>
        <w:rPr>
          <w:rFonts w:ascii="Century Gothic" w:eastAsia="Century Gothic" w:hAnsi="Century Gothic" w:cs="Century Gothic"/>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lastRenderedPageBreak/>
        <w:t>4.5.</w:t>
      </w:r>
      <w:r w:rsidRPr="00500007">
        <w:rPr>
          <w:rFonts w:ascii="Century Gothic" w:eastAsia="Century Gothic" w:hAnsi="Century Gothic" w:cs="Century Gothic"/>
          <w:sz w:val="20"/>
          <w:szCs w:val="20"/>
          <w:highlight w:val="yellow"/>
        </w:rPr>
        <w:t xml:space="preserve"> Despacho N.º 053, recomienda </w:t>
      </w:r>
      <w:r w:rsidRPr="00500007">
        <w:rPr>
          <w:rFonts w:ascii="Century Gothic" w:eastAsia="Century Gothic" w:hAnsi="Century Gothic" w:cs="Century Gothic"/>
          <w:color w:val="000000"/>
          <w:sz w:val="20"/>
          <w:szCs w:val="20"/>
          <w:highlight w:val="yellow"/>
        </w:rPr>
        <w:t xml:space="preserve">aprobar el pago mensual de pesos cincuenta y </w:t>
      </w:r>
      <w:r w:rsidRPr="00500007">
        <w:rPr>
          <w:rFonts w:ascii="Century Gothic" w:eastAsia="Century Gothic" w:hAnsi="Century Gothic" w:cs="Century Gothic"/>
          <w:sz w:val="20"/>
          <w:szCs w:val="20"/>
          <w:highlight w:val="yellow"/>
        </w:rPr>
        <w:t>ocho</w:t>
      </w:r>
      <w:r w:rsidRPr="00500007">
        <w:rPr>
          <w:rFonts w:ascii="Century Gothic" w:eastAsia="Century Gothic" w:hAnsi="Century Gothic" w:cs="Century Gothic"/>
          <w:color w:val="000000"/>
          <w:sz w:val="20"/>
          <w:szCs w:val="20"/>
          <w:highlight w:val="yellow"/>
        </w:rPr>
        <w:t xml:space="preserve"> mil setenta y </w:t>
      </w:r>
      <w:r w:rsidRPr="00500007">
        <w:rPr>
          <w:rFonts w:ascii="Century Gothic" w:eastAsia="Century Gothic" w:hAnsi="Century Gothic" w:cs="Century Gothic"/>
          <w:sz w:val="20"/>
          <w:szCs w:val="20"/>
          <w:highlight w:val="yellow"/>
        </w:rPr>
        <w:t>tres</w:t>
      </w:r>
      <w:r w:rsidRPr="00500007">
        <w:rPr>
          <w:rFonts w:ascii="Century Gothic" w:eastAsia="Century Gothic" w:hAnsi="Century Gothic" w:cs="Century Gothic"/>
          <w:color w:val="000000"/>
          <w:sz w:val="20"/>
          <w:szCs w:val="20"/>
          <w:highlight w:val="yellow"/>
        </w:rPr>
        <w:t xml:space="preserve"> con </w:t>
      </w:r>
      <w:r w:rsidRPr="00500007">
        <w:rPr>
          <w:rFonts w:ascii="Century Gothic" w:eastAsia="Century Gothic" w:hAnsi="Century Gothic" w:cs="Century Gothic"/>
          <w:sz w:val="20"/>
          <w:szCs w:val="20"/>
          <w:highlight w:val="yellow"/>
        </w:rPr>
        <w:t>ses</w:t>
      </w:r>
      <w:r w:rsidRPr="00500007">
        <w:rPr>
          <w:rFonts w:ascii="Century Gothic" w:eastAsia="Century Gothic" w:hAnsi="Century Gothic" w:cs="Century Gothic"/>
          <w:color w:val="000000"/>
          <w:sz w:val="20"/>
          <w:szCs w:val="20"/>
          <w:highlight w:val="yellow"/>
        </w:rPr>
        <w:t xml:space="preserve">enta y </w:t>
      </w:r>
      <w:r w:rsidRPr="00500007">
        <w:rPr>
          <w:rFonts w:ascii="Century Gothic" w:eastAsia="Century Gothic" w:hAnsi="Century Gothic" w:cs="Century Gothic"/>
          <w:sz w:val="20"/>
          <w:szCs w:val="20"/>
          <w:highlight w:val="yellow"/>
        </w:rPr>
        <w:t>nueve</w:t>
      </w:r>
      <w:r w:rsidRPr="00500007">
        <w:rPr>
          <w:rFonts w:ascii="Century Gothic" w:eastAsia="Century Gothic" w:hAnsi="Century Gothic" w:cs="Century Gothic"/>
          <w:color w:val="000000"/>
          <w:sz w:val="20"/>
          <w:szCs w:val="20"/>
          <w:highlight w:val="yellow"/>
        </w:rPr>
        <w:t xml:space="preserve"> centavos ($ 5</w:t>
      </w:r>
      <w:r w:rsidRPr="00500007">
        <w:rPr>
          <w:rFonts w:ascii="Century Gothic" w:eastAsia="Century Gothic" w:hAnsi="Century Gothic" w:cs="Century Gothic"/>
          <w:sz w:val="20"/>
          <w:szCs w:val="20"/>
          <w:highlight w:val="yellow"/>
        </w:rPr>
        <w:t>8</w:t>
      </w:r>
      <w:r w:rsidRPr="00500007">
        <w:rPr>
          <w:rFonts w:ascii="Century Gothic" w:eastAsia="Century Gothic" w:hAnsi="Century Gothic" w:cs="Century Gothic"/>
          <w:color w:val="000000"/>
          <w:sz w:val="20"/>
          <w:szCs w:val="20"/>
          <w:highlight w:val="yellow"/>
        </w:rPr>
        <w:t>.</w:t>
      </w:r>
      <w:r w:rsidRPr="00500007">
        <w:rPr>
          <w:rFonts w:ascii="Century Gothic" w:eastAsia="Century Gothic" w:hAnsi="Century Gothic" w:cs="Century Gothic"/>
          <w:sz w:val="20"/>
          <w:szCs w:val="20"/>
          <w:highlight w:val="yellow"/>
        </w:rPr>
        <w:t>073</w:t>
      </w:r>
      <w:r w:rsidRPr="00500007">
        <w:rPr>
          <w:rFonts w:ascii="Century Gothic" w:eastAsia="Century Gothic" w:hAnsi="Century Gothic" w:cs="Century Gothic"/>
          <w:color w:val="000000"/>
          <w:sz w:val="20"/>
          <w:szCs w:val="20"/>
          <w:highlight w:val="yellow"/>
        </w:rPr>
        <w:t>,</w:t>
      </w:r>
      <w:r w:rsidRPr="00500007">
        <w:rPr>
          <w:rFonts w:ascii="Century Gothic" w:eastAsia="Century Gothic" w:hAnsi="Century Gothic" w:cs="Century Gothic"/>
          <w:sz w:val="20"/>
          <w:szCs w:val="20"/>
          <w:highlight w:val="yellow"/>
        </w:rPr>
        <w:t>69</w:t>
      </w:r>
      <w:r w:rsidRPr="00500007">
        <w:rPr>
          <w:rFonts w:ascii="Century Gothic" w:eastAsia="Century Gothic" w:hAnsi="Century Gothic" w:cs="Century Gothic"/>
          <w:color w:val="000000"/>
          <w:sz w:val="20"/>
          <w:szCs w:val="20"/>
          <w:highlight w:val="yellow"/>
        </w:rPr>
        <w:t>), de acuerdo a lo establecido por Resolución N.º 045/20 del Consejo Directivo, desde el 01/07/2022 hasta el 31/07/2022, a los Directores de Departamento</w:t>
      </w:r>
      <w:r w:rsidRPr="00500007">
        <w:rPr>
          <w:rFonts w:ascii="Century Gothic" w:eastAsia="Century Gothic" w:hAnsi="Century Gothic" w:cs="Century Gothic"/>
          <w:sz w:val="20"/>
          <w:szCs w:val="20"/>
          <w:highlight w:val="yellow"/>
        </w:rPr>
        <w:t>.</w:t>
      </w:r>
    </w:p>
    <w:p w:rsidR="00500007" w:rsidRPr="00845AA2" w:rsidRDefault="00500007" w:rsidP="00845AA2">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845AA2" w:rsidRDefault="00500007" w:rsidP="0056234A">
      <w:pPr>
        <w:pStyle w:val="Encabezado"/>
      </w:pPr>
      <w:r w:rsidRPr="00845AA2">
        <w:t>COMISIÓN DE LEGISLACIÓN Y REGLAMENTO</w:t>
      </w:r>
    </w:p>
    <w:p w:rsidR="00500007" w:rsidRPr="00845AA2" w:rsidRDefault="00500007" w:rsidP="00845AA2">
      <w:pPr>
        <w:spacing w:line="240" w:lineRule="auto"/>
        <w:ind w:left="0" w:hanging="2"/>
        <w:jc w:val="center"/>
        <w:rPr>
          <w:rFonts w:ascii="Century Gothic" w:hAnsi="Century Gothic"/>
          <w:sz w:val="20"/>
          <w:szCs w:val="20"/>
        </w:rPr>
      </w:pPr>
    </w:p>
    <w:p w:rsidR="00500007" w:rsidRPr="00845AA2" w:rsidRDefault="00500007" w:rsidP="00845AA2">
      <w:pPr>
        <w:spacing w:line="240" w:lineRule="auto"/>
        <w:ind w:left="0" w:hanging="2"/>
        <w:jc w:val="center"/>
        <w:rPr>
          <w:rFonts w:ascii="Century Gothic" w:hAnsi="Century Gothic"/>
          <w:sz w:val="20"/>
          <w:szCs w:val="20"/>
        </w:rPr>
      </w:pPr>
      <w:r w:rsidRPr="00845AA2">
        <w:rPr>
          <w:rFonts w:ascii="Century Gothic" w:hAnsi="Century Gothic"/>
          <w:sz w:val="20"/>
          <w:szCs w:val="20"/>
        </w:rPr>
        <w:t>DESPACHO N.º 053</w:t>
      </w:r>
    </w:p>
    <w:p w:rsidR="00500007" w:rsidRPr="00845AA2" w:rsidRDefault="00500007" w:rsidP="00845AA2">
      <w:pPr>
        <w:spacing w:line="240" w:lineRule="auto"/>
        <w:ind w:left="0" w:hanging="2"/>
        <w:jc w:val="right"/>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GENERAL PICO, 15 de junio de 2022</w:t>
      </w:r>
    </w:p>
    <w:p w:rsidR="00500007" w:rsidRPr="00845AA2" w:rsidRDefault="00500007" w:rsidP="00845AA2">
      <w:pPr>
        <w:pStyle w:val="normal1"/>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VISTO:</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La Resolución N.º </w:t>
      </w:r>
      <w:hyperlink r:id="rId17">
        <w:r w:rsidRPr="00845AA2">
          <w:rPr>
            <w:rFonts w:ascii="Century Gothic" w:eastAsia="Century Gothic" w:hAnsi="Century Gothic" w:cs="Century Gothic"/>
            <w:color w:val="0563C1"/>
            <w:sz w:val="20"/>
            <w:szCs w:val="20"/>
            <w:u w:val="single"/>
          </w:rPr>
          <w:t>046/20</w:t>
        </w:r>
      </w:hyperlink>
      <w:r w:rsidRPr="00845AA2">
        <w:rPr>
          <w:rFonts w:ascii="Century Gothic" w:eastAsia="Century Gothic" w:hAnsi="Century Gothic" w:cs="Century Gothic"/>
          <w:color w:val="000000"/>
          <w:sz w:val="20"/>
          <w:szCs w:val="20"/>
        </w:rPr>
        <w:t xml:space="preserve"> del Consejo Directivo mediante la cual se prorroga la designación de los Directores de Departamento de la Facultad de Ingeniería, desde el 01/08/2020 y hasta tanto se adopten las medidas necesarias para la reanudación del proceso dispuesto por Resolución N.º 411/2019 de Consejo Superior,  y</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CONSIDERANDO: </w:t>
      </w:r>
      <w:r w:rsidRPr="00845AA2">
        <w:rPr>
          <w:rFonts w:ascii="Century Gothic" w:eastAsia="Century Gothic" w:hAnsi="Century Gothic" w:cs="Century Gothic"/>
          <w:color w:val="000000"/>
          <w:sz w:val="20"/>
          <w:szCs w:val="20"/>
        </w:rPr>
        <w:tab/>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Que en la Resolución N.º </w:t>
      </w:r>
      <w:hyperlink r:id="rId18">
        <w:r w:rsidRPr="00845AA2">
          <w:rPr>
            <w:rFonts w:ascii="Century Gothic" w:eastAsia="Century Gothic" w:hAnsi="Century Gothic" w:cs="Century Gothic"/>
            <w:color w:val="0563C1"/>
            <w:sz w:val="20"/>
            <w:szCs w:val="20"/>
            <w:u w:val="single"/>
          </w:rPr>
          <w:t>070/18</w:t>
        </w:r>
      </w:hyperlink>
      <w:r w:rsidRPr="00845AA2">
        <w:rPr>
          <w:rFonts w:ascii="Century Gothic" w:eastAsia="Century Gothic" w:hAnsi="Century Gothic" w:cs="Century Gothic"/>
          <w:color w:val="000000"/>
          <w:sz w:val="20"/>
          <w:szCs w:val="20"/>
        </w:rPr>
        <w:t xml:space="preserve"> del Consejo Directivo se designaron los siguientes docentes para los respectivos Departamentos:</w:t>
      </w:r>
    </w:p>
    <w:p w:rsidR="00500007" w:rsidRPr="00845AA2" w:rsidRDefault="00500007" w:rsidP="00845AA2">
      <w:pPr>
        <w:pStyle w:val="normal1"/>
        <w:numPr>
          <w:ilvl w:val="0"/>
          <w:numId w:val="16"/>
        </w:numPr>
        <w:pBdr>
          <w:top w:val="nil"/>
          <w:left w:val="nil"/>
          <w:bottom w:val="nil"/>
          <w:right w:val="nil"/>
          <w:between w:val="nil"/>
        </w:pBdr>
        <w:suppressAutoHyphens w:val="0"/>
        <w:spacing w:line="240" w:lineRule="auto"/>
        <w:ind w:leftChars="0" w:left="0" w:firstLineChars="0" w:firstLine="566"/>
        <w:jc w:val="both"/>
        <w:textDirection w:val="lrTb"/>
        <w:textAlignment w:val="auto"/>
        <w:outlineLvl w:val="9"/>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Departamento de Ciencias Básicas: Dr. Federico Darío KOVAC.</w:t>
      </w:r>
    </w:p>
    <w:p w:rsidR="00500007" w:rsidRPr="00845AA2" w:rsidRDefault="00500007" w:rsidP="00845AA2">
      <w:pPr>
        <w:pStyle w:val="normal1"/>
        <w:numPr>
          <w:ilvl w:val="0"/>
          <w:numId w:val="16"/>
        </w:numPr>
        <w:pBdr>
          <w:top w:val="nil"/>
          <w:left w:val="nil"/>
          <w:bottom w:val="nil"/>
          <w:right w:val="nil"/>
          <w:between w:val="nil"/>
        </w:pBdr>
        <w:suppressAutoHyphens w:val="0"/>
        <w:spacing w:line="240" w:lineRule="auto"/>
        <w:ind w:leftChars="0" w:left="0" w:firstLineChars="0" w:firstLine="566"/>
        <w:jc w:val="both"/>
        <w:textDirection w:val="lrTb"/>
        <w:textAlignment w:val="auto"/>
        <w:outlineLvl w:val="9"/>
        <w:rPr>
          <w:rFonts w:ascii="Century Gothic" w:hAnsi="Century Gothic"/>
          <w:color w:val="000000"/>
          <w:sz w:val="20"/>
          <w:szCs w:val="20"/>
        </w:rPr>
      </w:pPr>
      <w:r w:rsidRPr="00845AA2">
        <w:rPr>
          <w:rFonts w:ascii="Century Gothic" w:eastAsia="Century Gothic" w:hAnsi="Century Gothic" w:cs="Century Gothic"/>
          <w:color w:val="000000"/>
          <w:sz w:val="20"/>
          <w:szCs w:val="20"/>
        </w:rPr>
        <w:t>Departamento de Tecnologías Básicas y Aplicadas de Informática: Mg. Carlos Alberto BALLESTEROS.</w:t>
      </w:r>
    </w:p>
    <w:p w:rsidR="00500007" w:rsidRPr="00845AA2" w:rsidRDefault="00500007" w:rsidP="00845AA2">
      <w:pPr>
        <w:pStyle w:val="normal1"/>
        <w:numPr>
          <w:ilvl w:val="0"/>
          <w:numId w:val="16"/>
        </w:numPr>
        <w:pBdr>
          <w:top w:val="nil"/>
          <w:left w:val="nil"/>
          <w:bottom w:val="nil"/>
          <w:right w:val="nil"/>
          <w:between w:val="nil"/>
        </w:pBdr>
        <w:suppressAutoHyphens w:val="0"/>
        <w:spacing w:line="240" w:lineRule="auto"/>
        <w:ind w:leftChars="0" w:left="0" w:firstLineChars="0" w:firstLine="566"/>
        <w:jc w:val="both"/>
        <w:textDirection w:val="lrTb"/>
        <w:textAlignment w:val="auto"/>
        <w:outlineLvl w:val="9"/>
        <w:rPr>
          <w:rFonts w:ascii="Century Gothic" w:hAnsi="Century Gothic"/>
          <w:color w:val="000000"/>
          <w:sz w:val="20"/>
          <w:szCs w:val="20"/>
        </w:rPr>
      </w:pPr>
      <w:r w:rsidRPr="00845AA2">
        <w:rPr>
          <w:rFonts w:ascii="Century Gothic" w:eastAsia="Century Gothic" w:hAnsi="Century Gothic" w:cs="Century Gothic"/>
          <w:color w:val="000000"/>
          <w:sz w:val="20"/>
          <w:szCs w:val="20"/>
        </w:rPr>
        <w:t>Departamento de Administración y Complementarias: ningún miembro a cargo.</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Que en la Resolución N.º </w:t>
      </w:r>
      <w:hyperlink r:id="rId19">
        <w:r w:rsidRPr="00845AA2">
          <w:rPr>
            <w:rFonts w:ascii="Century Gothic" w:eastAsia="Century Gothic" w:hAnsi="Century Gothic" w:cs="Century Gothic"/>
            <w:color w:val="0563C1"/>
            <w:sz w:val="20"/>
            <w:szCs w:val="20"/>
            <w:u w:val="single"/>
          </w:rPr>
          <w:t>076/21</w:t>
        </w:r>
      </w:hyperlink>
      <w:r w:rsidRPr="00845AA2">
        <w:rPr>
          <w:rFonts w:ascii="Century Gothic" w:eastAsia="Century Gothic" w:hAnsi="Century Gothic" w:cs="Century Gothic"/>
          <w:color w:val="000000"/>
          <w:sz w:val="20"/>
          <w:szCs w:val="20"/>
        </w:rPr>
        <w:t xml:space="preserve"> del Consejo Directivo se designó:</w:t>
      </w:r>
    </w:p>
    <w:p w:rsidR="00500007" w:rsidRPr="00845AA2" w:rsidRDefault="00500007" w:rsidP="00845AA2">
      <w:pPr>
        <w:pStyle w:val="normal1"/>
        <w:numPr>
          <w:ilvl w:val="0"/>
          <w:numId w:val="16"/>
        </w:numPr>
        <w:pBdr>
          <w:top w:val="nil"/>
          <w:left w:val="nil"/>
          <w:bottom w:val="nil"/>
          <w:right w:val="nil"/>
          <w:between w:val="nil"/>
        </w:pBdr>
        <w:suppressAutoHyphens w:val="0"/>
        <w:spacing w:line="240" w:lineRule="auto"/>
        <w:ind w:leftChars="0" w:left="0" w:firstLineChars="0" w:firstLine="566"/>
        <w:jc w:val="both"/>
        <w:textDirection w:val="lrTb"/>
        <w:textAlignment w:val="auto"/>
        <w:outlineLvl w:val="9"/>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 Departamento de Tecnologías Básicas y Aplicadas de Electromecánica: Ing. Adriana Lorena MICHELIS.</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Que mediante Resolución N.º </w:t>
      </w:r>
      <w:hyperlink r:id="rId20">
        <w:r w:rsidRPr="00845AA2">
          <w:rPr>
            <w:rFonts w:ascii="Century Gothic" w:eastAsia="Century Gothic" w:hAnsi="Century Gothic" w:cs="Century Gothic"/>
            <w:color w:val="0563C1"/>
            <w:sz w:val="20"/>
            <w:szCs w:val="20"/>
            <w:u w:val="single"/>
          </w:rPr>
          <w:t>053/16</w:t>
        </w:r>
      </w:hyperlink>
      <w:r w:rsidRPr="00845AA2">
        <w:rPr>
          <w:rFonts w:ascii="Century Gothic" w:eastAsia="Century Gothic" w:hAnsi="Century Gothic" w:cs="Century Gothic"/>
          <w:color w:val="000000"/>
          <w:sz w:val="20"/>
          <w:szCs w:val="20"/>
        </w:rPr>
        <w:t xml:space="preserve"> del Consejo Directivo se aprueban las Condiciones de Remuneración del Director de Departamento en la Facultad de Ingeniería.</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Que mediante Resolución N.º </w:t>
      </w:r>
      <w:hyperlink r:id="rId21">
        <w:r w:rsidRPr="00845AA2">
          <w:rPr>
            <w:rFonts w:ascii="Century Gothic" w:eastAsia="Century Gothic" w:hAnsi="Century Gothic" w:cs="Century Gothic"/>
            <w:color w:val="0563C1"/>
            <w:sz w:val="20"/>
            <w:szCs w:val="20"/>
            <w:u w:val="single"/>
          </w:rPr>
          <w:t>045/20</w:t>
        </w:r>
      </w:hyperlink>
      <w:r w:rsidRPr="00845AA2">
        <w:rPr>
          <w:rFonts w:ascii="Century Gothic" w:eastAsia="Century Gothic" w:hAnsi="Century Gothic" w:cs="Century Gothic"/>
          <w:color w:val="000000"/>
          <w:sz w:val="20"/>
          <w:szCs w:val="20"/>
        </w:rPr>
        <w:t xml:space="preserve"> del Consejo Directivo, se aprueba el valor de la variable porcentaje al que estará sujeto el cálculo de la remuneración mensual, y el período de vigencia de la fórmula para la remuneración del cargo de Director de Departamento hasta el 31/07/2022.</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Que la remuneración se actualizará según las variaciones del sueldo básico del cargo de Profesor Titular con dedicación Simple, dos (2) veces al año (para el primer y segundo semestre respectivamente).</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sz w:val="20"/>
          <w:szCs w:val="20"/>
        </w:rPr>
        <w:t xml:space="preserve">Que el sueldo básico del Profesor Titular con dedicación Simple al 1 de julio de 2022 está previsto en un monto de pesos </w:t>
      </w:r>
      <w:r w:rsidRPr="00845AA2">
        <w:rPr>
          <w:rFonts w:ascii="Century Gothic" w:eastAsia="Century Gothic" w:hAnsi="Century Gothic" w:cs="Century Gothic"/>
          <w:color w:val="000000"/>
          <w:sz w:val="20"/>
          <w:szCs w:val="20"/>
        </w:rPr>
        <w:t xml:space="preserve">cuarenta </w:t>
      </w:r>
      <w:r w:rsidRPr="00845AA2">
        <w:rPr>
          <w:rFonts w:ascii="Century Gothic" w:eastAsia="Century Gothic" w:hAnsi="Century Gothic" w:cs="Century Gothic"/>
          <w:sz w:val="20"/>
          <w:szCs w:val="20"/>
        </w:rPr>
        <w:t xml:space="preserve">y un </w:t>
      </w:r>
      <w:r w:rsidRPr="00845AA2">
        <w:rPr>
          <w:rFonts w:ascii="Century Gothic" w:eastAsia="Century Gothic" w:hAnsi="Century Gothic" w:cs="Century Gothic"/>
          <w:color w:val="000000"/>
          <w:sz w:val="20"/>
          <w:szCs w:val="20"/>
        </w:rPr>
        <w:t>mil cu</w:t>
      </w:r>
      <w:r w:rsidRPr="00845AA2">
        <w:rPr>
          <w:rFonts w:ascii="Century Gothic" w:eastAsia="Century Gothic" w:hAnsi="Century Gothic" w:cs="Century Gothic"/>
          <w:sz w:val="20"/>
          <w:szCs w:val="20"/>
        </w:rPr>
        <w:t>atro</w:t>
      </w:r>
      <w:r w:rsidRPr="00845AA2">
        <w:rPr>
          <w:rFonts w:ascii="Century Gothic" w:eastAsia="Century Gothic" w:hAnsi="Century Gothic" w:cs="Century Gothic"/>
          <w:color w:val="000000"/>
          <w:sz w:val="20"/>
          <w:szCs w:val="20"/>
        </w:rPr>
        <w:t>cientos o</w:t>
      </w:r>
      <w:r w:rsidRPr="00845AA2">
        <w:rPr>
          <w:rFonts w:ascii="Century Gothic" w:eastAsia="Century Gothic" w:hAnsi="Century Gothic" w:cs="Century Gothic"/>
          <w:sz w:val="20"/>
          <w:szCs w:val="20"/>
        </w:rPr>
        <w:t>ch</w:t>
      </w:r>
      <w:r w:rsidRPr="00845AA2">
        <w:rPr>
          <w:rFonts w:ascii="Century Gothic" w:eastAsia="Century Gothic" w:hAnsi="Century Gothic" w:cs="Century Gothic"/>
          <w:color w:val="000000"/>
          <w:sz w:val="20"/>
          <w:szCs w:val="20"/>
        </w:rPr>
        <w:t xml:space="preserve">enta y </w:t>
      </w:r>
      <w:r w:rsidRPr="00845AA2">
        <w:rPr>
          <w:rFonts w:ascii="Century Gothic" w:eastAsia="Century Gothic" w:hAnsi="Century Gothic" w:cs="Century Gothic"/>
          <w:sz w:val="20"/>
          <w:szCs w:val="20"/>
        </w:rPr>
        <w:t>uno</w:t>
      </w:r>
      <w:r w:rsidRPr="00845AA2">
        <w:rPr>
          <w:rFonts w:ascii="Century Gothic" w:eastAsia="Century Gothic" w:hAnsi="Century Gothic" w:cs="Century Gothic"/>
          <w:color w:val="000000"/>
          <w:sz w:val="20"/>
          <w:szCs w:val="20"/>
        </w:rPr>
        <w:t xml:space="preserve"> con </w:t>
      </w:r>
      <w:r w:rsidRPr="00845AA2">
        <w:rPr>
          <w:rFonts w:ascii="Century Gothic" w:eastAsia="Century Gothic" w:hAnsi="Century Gothic" w:cs="Century Gothic"/>
          <w:sz w:val="20"/>
          <w:szCs w:val="20"/>
        </w:rPr>
        <w:t xml:space="preserve">veintiún </w:t>
      </w:r>
      <w:r w:rsidRPr="00845AA2">
        <w:rPr>
          <w:rFonts w:ascii="Century Gothic" w:eastAsia="Century Gothic" w:hAnsi="Century Gothic" w:cs="Century Gothic"/>
          <w:color w:val="000000"/>
          <w:sz w:val="20"/>
          <w:szCs w:val="20"/>
        </w:rPr>
        <w:t>centavo</w:t>
      </w:r>
      <w:sdt>
        <w:sdtPr>
          <w:rPr>
            <w:rFonts w:ascii="Century Gothic" w:hAnsi="Century Gothic"/>
            <w:sz w:val="20"/>
            <w:szCs w:val="20"/>
          </w:rPr>
          <w:tag w:val="goog_rdk_0"/>
          <w:id w:val="14577623"/>
        </w:sdtPr>
        <w:sdtContent/>
      </w:sdt>
      <w:sdt>
        <w:sdtPr>
          <w:rPr>
            <w:rFonts w:ascii="Century Gothic" w:hAnsi="Century Gothic"/>
            <w:sz w:val="20"/>
            <w:szCs w:val="20"/>
          </w:rPr>
          <w:tag w:val="goog_rdk_1"/>
          <w:id w:val="14577624"/>
        </w:sdtPr>
        <w:sdtContent/>
      </w:sdt>
      <w:r w:rsidRPr="00845AA2">
        <w:rPr>
          <w:rFonts w:ascii="Century Gothic" w:eastAsia="Century Gothic" w:hAnsi="Century Gothic" w:cs="Century Gothic"/>
          <w:color w:val="000000"/>
          <w:sz w:val="20"/>
          <w:szCs w:val="20"/>
        </w:rPr>
        <w:t>s ($4</w:t>
      </w:r>
      <w:r w:rsidRPr="00845AA2">
        <w:rPr>
          <w:rFonts w:ascii="Century Gothic" w:eastAsia="Century Gothic" w:hAnsi="Century Gothic" w:cs="Century Gothic"/>
          <w:sz w:val="20"/>
          <w:szCs w:val="20"/>
        </w:rPr>
        <w:t>1</w:t>
      </w:r>
      <w:r w:rsidRPr="00845AA2">
        <w:rPr>
          <w:rFonts w:ascii="Century Gothic" w:eastAsia="Century Gothic" w:hAnsi="Century Gothic" w:cs="Century Gothic"/>
          <w:color w:val="000000"/>
          <w:sz w:val="20"/>
          <w:szCs w:val="20"/>
        </w:rPr>
        <w:t>.481,</w:t>
      </w:r>
      <w:r w:rsidRPr="00845AA2">
        <w:rPr>
          <w:rFonts w:ascii="Century Gothic" w:eastAsia="Century Gothic" w:hAnsi="Century Gothic" w:cs="Century Gothic"/>
          <w:sz w:val="20"/>
          <w:szCs w:val="20"/>
        </w:rPr>
        <w:t>21</w:t>
      </w:r>
      <w:r w:rsidRPr="00845AA2">
        <w:rPr>
          <w:rFonts w:ascii="Century Gothic" w:eastAsia="Century Gothic" w:hAnsi="Century Gothic" w:cs="Century Gothic"/>
          <w:color w:val="000000"/>
          <w:sz w:val="20"/>
          <w:szCs w:val="20"/>
        </w:rPr>
        <w:t xml:space="preserve">). </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Que es función del Consejo Directivo aprobar la remuneración mensual de los Directores de Departamento designados, hasta el cese en sus funciones</w:t>
      </w:r>
      <w:r w:rsidRPr="00845AA2">
        <w:rPr>
          <w:rFonts w:ascii="Century Gothic" w:eastAsia="Century Gothic" w:hAnsi="Century Gothic" w:cs="Century Gothic"/>
          <w:sz w:val="20"/>
          <w:szCs w:val="20"/>
        </w:rPr>
        <w:t>.</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Que la remuneración mensual de los Directores de Departamento se abonará en concepto de adicional de sueldo, según lo establece la Resolución N.º 112/2003 del Consejo Superior.</w:t>
      </w:r>
    </w:p>
    <w:p w:rsidR="00500007" w:rsidRPr="00845AA2" w:rsidRDefault="00500007"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 xml:space="preserve">POR ELLO </w:t>
      </w:r>
    </w:p>
    <w:p w:rsidR="00500007" w:rsidRPr="00845AA2" w:rsidRDefault="00500007"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LA COMISIÓN DE LEGISLACIÓN Y REGLAMENTO</w:t>
      </w:r>
    </w:p>
    <w:p w:rsidR="00500007" w:rsidRPr="00845AA2" w:rsidRDefault="00500007"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DEL CONSEJO DIRECTIVO DE LA FACULTAD DE INGENIERÍA</w:t>
      </w:r>
    </w:p>
    <w:p w:rsidR="00500007" w:rsidRPr="00845AA2" w:rsidRDefault="00500007" w:rsidP="00845AA2">
      <w:pPr>
        <w:spacing w:line="240" w:lineRule="auto"/>
        <w:ind w:left="0" w:hanging="2"/>
        <w:rPr>
          <w:rFonts w:ascii="Century Gothic" w:hAnsi="Century Gothic"/>
          <w:sz w:val="20"/>
          <w:szCs w:val="20"/>
        </w:rPr>
      </w:pPr>
      <w:r w:rsidRPr="00845AA2">
        <w:rPr>
          <w:rFonts w:ascii="Century Gothic" w:hAnsi="Century Gothic"/>
          <w:sz w:val="20"/>
          <w:szCs w:val="20"/>
        </w:rPr>
        <w:tab/>
      </w:r>
    </w:p>
    <w:p w:rsidR="00500007" w:rsidRPr="00845AA2" w:rsidRDefault="00500007" w:rsidP="00845AA2">
      <w:pPr>
        <w:spacing w:line="240" w:lineRule="auto"/>
        <w:ind w:left="0" w:hanging="2"/>
        <w:jc w:val="center"/>
        <w:rPr>
          <w:rFonts w:ascii="Century Gothic" w:hAnsi="Century Gothic"/>
          <w:sz w:val="20"/>
          <w:szCs w:val="20"/>
        </w:rPr>
      </w:pPr>
      <w:r w:rsidRPr="00845AA2">
        <w:rPr>
          <w:rFonts w:ascii="Century Gothic" w:hAnsi="Century Gothic"/>
          <w:sz w:val="20"/>
          <w:szCs w:val="20"/>
        </w:rPr>
        <w:t>RECOMIENDA</w:t>
      </w:r>
    </w:p>
    <w:p w:rsidR="00500007" w:rsidRPr="00845AA2" w:rsidRDefault="00500007" w:rsidP="00845AA2">
      <w:pPr>
        <w:spacing w:line="240" w:lineRule="auto"/>
        <w:ind w:left="0" w:hanging="2"/>
        <w:jc w:val="both"/>
        <w:rPr>
          <w:rFonts w:ascii="Century Gothic" w:eastAsia="Century Gothic" w:hAnsi="Century Gothic" w:cs="Century Gothic"/>
          <w:sz w:val="20"/>
          <w:szCs w:val="20"/>
        </w:rPr>
      </w:pPr>
    </w:p>
    <w:p w:rsidR="00500007" w:rsidRPr="00845AA2" w:rsidRDefault="00500007" w:rsidP="00845AA2">
      <w:pPr>
        <w:pStyle w:val="normal1"/>
        <w:widowControl w:val="0"/>
        <w:pBdr>
          <w:top w:val="nil"/>
          <w:left w:val="nil"/>
          <w:bottom w:val="nil"/>
          <w:right w:val="nil"/>
          <w:between w:val="nil"/>
        </w:pBdr>
        <w:spacing w:line="240" w:lineRule="auto"/>
        <w:ind w:left="0" w:right="-14"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ARTÍCULO 1.- Aprobar el pago mensual de pesos cincuenta y </w:t>
      </w:r>
      <w:r w:rsidRPr="00845AA2">
        <w:rPr>
          <w:rFonts w:ascii="Century Gothic" w:eastAsia="Century Gothic" w:hAnsi="Century Gothic" w:cs="Century Gothic"/>
          <w:sz w:val="20"/>
          <w:szCs w:val="20"/>
        </w:rPr>
        <w:t>ocho</w:t>
      </w:r>
      <w:r w:rsidRPr="00845AA2">
        <w:rPr>
          <w:rFonts w:ascii="Century Gothic" w:eastAsia="Century Gothic" w:hAnsi="Century Gothic" w:cs="Century Gothic"/>
          <w:color w:val="000000"/>
          <w:sz w:val="20"/>
          <w:szCs w:val="20"/>
        </w:rPr>
        <w:t xml:space="preserve"> mil setenta y </w:t>
      </w:r>
      <w:r w:rsidRPr="00845AA2">
        <w:rPr>
          <w:rFonts w:ascii="Century Gothic" w:eastAsia="Century Gothic" w:hAnsi="Century Gothic" w:cs="Century Gothic"/>
          <w:sz w:val="20"/>
          <w:szCs w:val="20"/>
        </w:rPr>
        <w:t>tres</w:t>
      </w:r>
      <w:r w:rsidRPr="00845AA2">
        <w:rPr>
          <w:rFonts w:ascii="Century Gothic" w:eastAsia="Century Gothic" w:hAnsi="Century Gothic" w:cs="Century Gothic"/>
          <w:color w:val="000000"/>
          <w:sz w:val="20"/>
          <w:szCs w:val="20"/>
        </w:rPr>
        <w:t xml:space="preserve"> con </w:t>
      </w:r>
      <w:r w:rsidRPr="00845AA2">
        <w:rPr>
          <w:rFonts w:ascii="Century Gothic" w:eastAsia="Century Gothic" w:hAnsi="Century Gothic" w:cs="Century Gothic"/>
          <w:sz w:val="20"/>
          <w:szCs w:val="20"/>
        </w:rPr>
        <w:t>ses</w:t>
      </w:r>
      <w:r w:rsidRPr="00845AA2">
        <w:rPr>
          <w:rFonts w:ascii="Century Gothic" w:eastAsia="Century Gothic" w:hAnsi="Century Gothic" w:cs="Century Gothic"/>
          <w:color w:val="000000"/>
          <w:sz w:val="20"/>
          <w:szCs w:val="20"/>
        </w:rPr>
        <w:t xml:space="preserve">enta y </w:t>
      </w:r>
      <w:r w:rsidRPr="00845AA2">
        <w:rPr>
          <w:rFonts w:ascii="Century Gothic" w:eastAsia="Century Gothic" w:hAnsi="Century Gothic" w:cs="Century Gothic"/>
          <w:sz w:val="20"/>
          <w:szCs w:val="20"/>
        </w:rPr>
        <w:t>nueve</w:t>
      </w:r>
      <w:r w:rsidRPr="00845AA2">
        <w:rPr>
          <w:rFonts w:ascii="Century Gothic" w:eastAsia="Century Gothic" w:hAnsi="Century Gothic" w:cs="Century Gothic"/>
          <w:color w:val="000000"/>
          <w:sz w:val="20"/>
          <w:szCs w:val="20"/>
        </w:rPr>
        <w:t xml:space="preserve"> centavos ($ 5</w:t>
      </w:r>
      <w:r w:rsidRPr="00845AA2">
        <w:rPr>
          <w:rFonts w:ascii="Century Gothic" w:eastAsia="Century Gothic" w:hAnsi="Century Gothic" w:cs="Century Gothic"/>
          <w:sz w:val="20"/>
          <w:szCs w:val="20"/>
        </w:rPr>
        <w:t>8</w:t>
      </w:r>
      <w:r w:rsidRPr="00845AA2">
        <w:rPr>
          <w:rFonts w:ascii="Century Gothic" w:eastAsia="Century Gothic" w:hAnsi="Century Gothic" w:cs="Century Gothic"/>
          <w:color w:val="000000"/>
          <w:sz w:val="20"/>
          <w:szCs w:val="20"/>
        </w:rPr>
        <w:t>.</w:t>
      </w:r>
      <w:r w:rsidRPr="00845AA2">
        <w:rPr>
          <w:rFonts w:ascii="Century Gothic" w:eastAsia="Century Gothic" w:hAnsi="Century Gothic" w:cs="Century Gothic"/>
          <w:sz w:val="20"/>
          <w:szCs w:val="20"/>
        </w:rPr>
        <w:t>073</w:t>
      </w:r>
      <w:r w:rsidRPr="00845AA2">
        <w:rPr>
          <w:rFonts w:ascii="Century Gothic" w:eastAsia="Century Gothic" w:hAnsi="Century Gothic" w:cs="Century Gothic"/>
          <w:color w:val="000000"/>
          <w:sz w:val="20"/>
          <w:szCs w:val="20"/>
        </w:rPr>
        <w:t>,</w:t>
      </w:r>
      <w:r w:rsidRPr="00845AA2">
        <w:rPr>
          <w:rFonts w:ascii="Century Gothic" w:eastAsia="Century Gothic" w:hAnsi="Century Gothic" w:cs="Century Gothic"/>
          <w:sz w:val="20"/>
          <w:szCs w:val="20"/>
        </w:rPr>
        <w:t>69</w:t>
      </w:r>
      <w:r w:rsidRPr="00845AA2">
        <w:rPr>
          <w:rFonts w:ascii="Century Gothic" w:eastAsia="Century Gothic" w:hAnsi="Century Gothic" w:cs="Century Gothic"/>
          <w:color w:val="000000"/>
          <w:sz w:val="20"/>
          <w:szCs w:val="20"/>
        </w:rPr>
        <w:t xml:space="preserve">), de acuerdo a lo establecido por Resolución N.º 045/20 del Consejo Directivo con los siguientes </w:t>
      </w:r>
      <w:sdt>
        <w:sdtPr>
          <w:rPr>
            <w:rFonts w:ascii="Century Gothic" w:hAnsi="Century Gothic"/>
            <w:sz w:val="20"/>
            <w:szCs w:val="20"/>
          </w:rPr>
          <w:tag w:val="goog_rdk_2"/>
          <w:id w:val="14577625"/>
        </w:sdtPr>
        <w:sdtContent/>
      </w:sdt>
      <w:r w:rsidRPr="00845AA2">
        <w:rPr>
          <w:rFonts w:ascii="Century Gothic" w:eastAsia="Century Gothic" w:hAnsi="Century Gothic" w:cs="Century Gothic"/>
          <w:color w:val="000000"/>
          <w:sz w:val="20"/>
          <w:szCs w:val="20"/>
        </w:rPr>
        <w:t>valores [($ 4</w:t>
      </w:r>
      <w:r w:rsidRPr="00845AA2">
        <w:rPr>
          <w:rFonts w:ascii="Century Gothic" w:eastAsia="Century Gothic" w:hAnsi="Century Gothic" w:cs="Century Gothic"/>
          <w:sz w:val="20"/>
          <w:szCs w:val="20"/>
        </w:rPr>
        <w:t>1</w:t>
      </w:r>
      <w:r w:rsidRPr="00845AA2">
        <w:rPr>
          <w:rFonts w:ascii="Century Gothic" w:eastAsia="Century Gothic" w:hAnsi="Century Gothic" w:cs="Century Gothic"/>
          <w:color w:val="000000"/>
          <w:sz w:val="20"/>
          <w:szCs w:val="20"/>
        </w:rPr>
        <w:t>.481,</w:t>
      </w:r>
      <w:r w:rsidRPr="00845AA2">
        <w:rPr>
          <w:rFonts w:ascii="Century Gothic" w:eastAsia="Century Gothic" w:hAnsi="Century Gothic" w:cs="Century Gothic"/>
          <w:sz w:val="20"/>
          <w:szCs w:val="20"/>
        </w:rPr>
        <w:t>21</w:t>
      </w:r>
      <w:r w:rsidRPr="00845AA2">
        <w:rPr>
          <w:rFonts w:ascii="Century Gothic" w:eastAsia="Century Gothic" w:hAnsi="Century Gothic" w:cs="Century Gothic"/>
          <w:color w:val="000000"/>
          <w:sz w:val="20"/>
          <w:szCs w:val="20"/>
        </w:rPr>
        <w:t xml:space="preserve"> + $ </w:t>
      </w:r>
      <w:r w:rsidRPr="00845AA2">
        <w:rPr>
          <w:rFonts w:ascii="Century Gothic" w:eastAsia="Century Gothic" w:hAnsi="Century Gothic" w:cs="Century Gothic"/>
          <w:sz w:val="20"/>
          <w:szCs w:val="20"/>
        </w:rPr>
        <w:t>41.481,21</w:t>
      </w:r>
      <w:r w:rsidRPr="00845AA2">
        <w:rPr>
          <w:rFonts w:ascii="Century Gothic" w:eastAsia="Century Gothic" w:hAnsi="Century Gothic" w:cs="Century Gothic"/>
          <w:color w:val="000000"/>
          <w:sz w:val="20"/>
          <w:szCs w:val="20"/>
        </w:rPr>
        <w:t xml:space="preserve"> * (0,50 + 0,30)) * 0,50], desde el 01/07/2022 hasta el 31/07/2022, a los Directores de Departamento </w:t>
      </w:r>
      <w:r w:rsidRPr="00845AA2">
        <w:rPr>
          <w:rFonts w:ascii="Century Gothic" w:eastAsia="Century Gothic" w:hAnsi="Century Gothic" w:cs="Century Gothic"/>
          <w:color w:val="000000"/>
          <w:sz w:val="20"/>
          <w:szCs w:val="20"/>
        </w:rPr>
        <w:lastRenderedPageBreak/>
        <w:t xml:space="preserve">según se detalla a continuación: </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845AA2" w:rsidRDefault="00500007" w:rsidP="00845AA2">
      <w:pPr>
        <w:pStyle w:val="normal1"/>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hAnsi="Century Gothic"/>
          <w:color w:val="000000"/>
          <w:sz w:val="20"/>
          <w:szCs w:val="20"/>
        </w:rPr>
      </w:pPr>
      <w:r w:rsidRPr="00845AA2">
        <w:rPr>
          <w:rFonts w:ascii="Century Gothic" w:eastAsia="Century Gothic" w:hAnsi="Century Gothic" w:cs="Century Gothic"/>
          <w:b/>
          <w:color w:val="000000"/>
          <w:sz w:val="20"/>
          <w:szCs w:val="20"/>
        </w:rPr>
        <w:t>Dr. Federico Darío KOVAC:</w:t>
      </w:r>
      <w:r w:rsidRPr="00845AA2">
        <w:rPr>
          <w:rFonts w:ascii="Century Gothic" w:eastAsia="Century Gothic" w:hAnsi="Century Gothic" w:cs="Century Gothic"/>
          <w:color w:val="000000"/>
          <w:sz w:val="20"/>
          <w:szCs w:val="20"/>
        </w:rPr>
        <w:t xml:space="preserve"> CUIL N.º 20-21911953-5, fecha de nacimiento 10/11/70, en el cargo de Director del Departamento de Ciencias Básicas.</w:t>
      </w:r>
    </w:p>
    <w:p w:rsidR="00500007" w:rsidRPr="00845AA2" w:rsidRDefault="00500007" w:rsidP="00845AA2">
      <w:pPr>
        <w:pStyle w:val="normal1"/>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hAnsi="Century Gothic"/>
          <w:color w:val="000000"/>
          <w:sz w:val="20"/>
          <w:szCs w:val="20"/>
        </w:rPr>
      </w:pPr>
      <w:r w:rsidRPr="00845AA2">
        <w:rPr>
          <w:rFonts w:ascii="Century Gothic" w:eastAsia="Century Gothic" w:hAnsi="Century Gothic" w:cs="Century Gothic"/>
          <w:b/>
          <w:color w:val="000000"/>
          <w:sz w:val="20"/>
          <w:szCs w:val="20"/>
        </w:rPr>
        <w:t>Mg. Carlos Alberto BALLESTEROS</w:t>
      </w:r>
      <w:r w:rsidRPr="00845AA2">
        <w:rPr>
          <w:rFonts w:ascii="Century Gothic" w:eastAsia="Century Gothic" w:hAnsi="Century Gothic" w:cs="Century Gothic"/>
          <w:color w:val="000000"/>
          <w:sz w:val="20"/>
          <w:szCs w:val="20"/>
        </w:rPr>
        <w:t>: CUIL N.º 20-14625163-4, fecha de nacimiento 21/12/61, en el cargo de Director del Departamento de Tecnologías Básicas y Aplicadas de Informática.</w:t>
      </w:r>
    </w:p>
    <w:p w:rsidR="00500007" w:rsidRPr="00845AA2" w:rsidRDefault="00500007" w:rsidP="00845AA2">
      <w:pPr>
        <w:pStyle w:val="normal1"/>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845AA2">
        <w:rPr>
          <w:rFonts w:ascii="Century Gothic" w:eastAsia="Century Gothic" w:hAnsi="Century Gothic" w:cs="Century Gothic"/>
          <w:b/>
          <w:sz w:val="20"/>
          <w:szCs w:val="20"/>
        </w:rPr>
        <w:t>Ing. Adriana Lorena MICHELIS:</w:t>
      </w:r>
      <w:r w:rsidRPr="00845AA2">
        <w:rPr>
          <w:rFonts w:ascii="Century Gothic" w:eastAsia="Century Gothic" w:hAnsi="Century Gothic" w:cs="Century Gothic"/>
          <w:sz w:val="20"/>
          <w:szCs w:val="20"/>
        </w:rPr>
        <w:t xml:space="preserve"> CUIL 27-23378357-4, fecha de nacimiento 06/10/73,  en el cargo de Director del Departamento de Tecnologías Básicas y Aplicadas de Electromecánica.</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ARTÍCULO 2.- Los movimientos presupuestarios que resultasen se imputarán a: Fuente de Financiamiento 11 – Programa 19 – Actividad 1 – Inciso 1 – Partida Principal 1.2 del Presupuesto Vigente.</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845AA2" w:rsidRDefault="00500007" w:rsidP="00845AA2">
      <w:pPr>
        <w:spacing w:line="240" w:lineRule="auto"/>
        <w:ind w:left="0" w:hanging="2"/>
        <w:rPr>
          <w:rFonts w:ascii="Century Gothic" w:hAnsi="Century Gothic"/>
          <w:color w:val="000000"/>
          <w:sz w:val="20"/>
          <w:szCs w:val="20"/>
        </w:rPr>
      </w:pPr>
      <w:r w:rsidRPr="00845AA2">
        <w:rPr>
          <w:rFonts w:ascii="Century Gothic" w:eastAsia="Century Gothic" w:hAnsi="Century Gothic" w:cs="Century Gothic"/>
          <w:color w:val="000000"/>
          <w:sz w:val="20"/>
          <w:szCs w:val="20"/>
        </w:rPr>
        <w:t xml:space="preserve">ARTÍCULO 3º.- </w:t>
      </w:r>
      <w:r w:rsidRPr="00845AA2">
        <w:rPr>
          <w:rFonts w:ascii="Century Gothic" w:hAnsi="Century Gothic"/>
          <w:color w:val="000000"/>
          <w:sz w:val="20"/>
          <w:szCs w:val="20"/>
        </w:rPr>
        <w:t>De forma.-</w:t>
      </w:r>
    </w:p>
    <w:p w:rsidR="00500007" w:rsidRPr="00845AA2" w:rsidRDefault="00500007" w:rsidP="00845AA2">
      <w:pPr>
        <w:spacing w:line="240" w:lineRule="auto"/>
        <w:ind w:left="0" w:hanging="2"/>
        <w:rPr>
          <w:rFonts w:ascii="Century Gothic" w:eastAsia="Century Gothic" w:hAnsi="Century Gothic" w:cs="Century Gothic"/>
          <w:sz w:val="20"/>
          <w:szCs w:val="20"/>
        </w:rPr>
      </w:pPr>
    </w:p>
    <w:p w:rsidR="00500007" w:rsidRPr="00845AA2" w:rsidRDefault="00500007"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CASTELLINO, A</w:t>
      </w:r>
      <w:r w:rsidRPr="00845AA2">
        <w:rPr>
          <w:rFonts w:ascii="Century Gothic" w:eastAsia="Century Gothic" w:hAnsi="Century Gothic" w:cs="Century Gothic"/>
          <w:sz w:val="20"/>
          <w:szCs w:val="20"/>
        </w:rPr>
        <w:tab/>
        <w:t>MASSOLO, A.</w:t>
      </w:r>
    </w:p>
    <w:p w:rsidR="00500007" w:rsidRPr="00845AA2" w:rsidRDefault="00500007"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FERRERO, L.</w:t>
      </w:r>
      <w:r w:rsidRPr="00845AA2">
        <w:rPr>
          <w:rFonts w:ascii="Century Gothic" w:eastAsia="Century Gothic" w:hAnsi="Century Gothic" w:cs="Century Gothic"/>
          <w:sz w:val="20"/>
          <w:szCs w:val="20"/>
        </w:rPr>
        <w:tab/>
        <w:t>MICHELIS, A.</w:t>
      </w:r>
    </w:p>
    <w:p w:rsidR="00500007" w:rsidRPr="00845AA2" w:rsidRDefault="00500007"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HERNANDEZ, A.</w:t>
      </w:r>
      <w:r w:rsidRPr="00845AA2">
        <w:rPr>
          <w:rFonts w:ascii="Century Gothic" w:eastAsia="Century Gothic" w:hAnsi="Century Gothic" w:cs="Century Gothic"/>
          <w:sz w:val="20"/>
          <w:szCs w:val="20"/>
        </w:rPr>
        <w:tab/>
        <w:t>PONCE, J.</w:t>
      </w:r>
    </w:p>
    <w:p w:rsidR="00500007" w:rsidRPr="00845AA2" w:rsidRDefault="00500007"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HERNANDEZ, J.C.</w:t>
      </w:r>
      <w:r w:rsidRPr="00845AA2">
        <w:rPr>
          <w:rFonts w:ascii="Century Gothic" w:eastAsia="Century Gothic" w:hAnsi="Century Gothic" w:cs="Century Gothic"/>
          <w:sz w:val="20"/>
          <w:szCs w:val="20"/>
        </w:rPr>
        <w:tab/>
        <w:t>RODRGUEZ, E.</w:t>
      </w:r>
    </w:p>
    <w:p w:rsidR="00500007" w:rsidRPr="00845AA2" w:rsidRDefault="00500007" w:rsidP="00097E75">
      <w:pPr>
        <w:pStyle w:val="Normal3"/>
        <w:ind w:left="0"/>
      </w:pPr>
      <w:r w:rsidRPr="00845AA2">
        <w:tab/>
        <w:t>KOVAC F.</w:t>
      </w:r>
      <w:r w:rsidRPr="00845AA2">
        <w:tab/>
      </w:r>
      <w:r w:rsidRPr="00845AA2">
        <w:tab/>
        <w:t>RODRIGUEZ, S.</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500007" w:rsidRPr="00845AA2" w:rsidRDefault="00500007" w:rsidP="00845AA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845AA2">
        <w:rPr>
          <w:rFonts w:ascii="Century Gothic" w:eastAsia="Century Gothic" w:hAnsi="Century Gothic" w:cs="Century Gothic"/>
          <w:sz w:val="20"/>
          <w:szCs w:val="20"/>
        </w:rPr>
        <w:br w:type="page"/>
      </w:r>
    </w:p>
    <w:p w:rsidR="00500007" w:rsidRPr="00845AA2" w:rsidRDefault="00500007" w:rsidP="00845AA2">
      <w:pPr>
        <w:pStyle w:val="normal0"/>
        <w:ind w:hanging="2"/>
        <w:jc w:val="both"/>
        <w:rPr>
          <w:rFonts w:ascii="Century Gothic" w:eastAsia="Century Gothic" w:hAnsi="Century Gothic" w:cs="Century Gothic"/>
          <w:sz w:val="20"/>
          <w:szCs w:val="20"/>
        </w:rPr>
      </w:pPr>
      <w:r w:rsidRPr="00845AA2">
        <w:rPr>
          <w:rFonts w:ascii="Century Gothic" w:eastAsia="Century Gothic" w:hAnsi="Century Gothic" w:cs="Century Gothic"/>
          <w:b/>
          <w:sz w:val="20"/>
          <w:szCs w:val="20"/>
          <w:highlight w:val="yellow"/>
        </w:rPr>
        <w:lastRenderedPageBreak/>
        <w:t>4.6.</w:t>
      </w:r>
      <w:r w:rsidRPr="00845AA2">
        <w:rPr>
          <w:rFonts w:ascii="Century Gothic" w:eastAsia="Century Gothic" w:hAnsi="Century Gothic" w:cs="Century Gothic"/>
          <w:sz w:val="20"/>
          <w:szCs w:val="20"/>
          <w:highlight w:val="yellow"/>
        </w:rPr>
        <w:t xml:space="preserve"> Despacho N.º 054, recomienda </w:t>
      </w:r>
      <w:r w:rsidRPr="00845AA2">
        <w:rPr>
          <w:rFonts w:ascii="Century Gothic" w:eastAsia="Century Gothic" w:hAnsi="Century Gothic" w:cs="Century Gothic"/>
          <w:color w:val="000000"/>
          <w:sz w:val="20"/>
          <w:szCs w:val="20"/>
          <w:highlight w:val="yellow"/>
        </w:rPr>
        <w:t>refrendar la Resolución N.º 236/22 del Decano dictada ad referéndum del Consejo Directivo de la Facultad de Ingeniería por la cual resuelve d</w:t>
      </w:r>
      <w:r w:rsidRPr="00845AA2">
        <w:rPr>
          <w:rFonts w:ascii="Century Gothic" w:eastAsia="Century Gothic" w:hAnsi="Century Gothic" w:cs="Century Gothic"/>
          <w:sz w:val="20"/>
          <w:szCs w:val="20"/>
          <w:highlight w:val="yellow"/>
        </w:rPr>
        <w:t>erogar la Resolución N.º 120/14 del Consejo Directivo de la Facultad de Ingeniería, y designar los Referentes de la Facultad de Ingeniería ante el Área de Educación a Distancia de la UNLPam</w:t>
      </w:r>
      <w:r w:rsidRPr="00845AA2">
        <w:rPr>
          <w:rFonts w:ascii="Century Gothic" w:eastAsia="Century Gothic" w:hAnsi="Century Gothic" w:cs="Century Gothic"/>
          <w:color w:val="000000"/>
          <w:sz w:val="20"/>
          <w:szCs w:val="20"/>
          <w:highlight w:val="yellow"/>
        </w:rPr>
        <w:t>.</w:t>
      </w:r>
    </w:p>
    <w:p w:rsidR="00500007" w:rsidRPr="00845AA2" w:rsidRDefault="00500007" w:rsidP="00845AA2">
      <w:pPr>
        <w:pStyle w:val="normal0"/>
        <w:pBdr>
          <w:top w:val="nil"/>
          <w:left w:val="nil"/>
          <w:bottom w:val="nil"/>
          <w:right w:val="nil"/>
          <w:between w:val="nil"/>
        </w:pBdr>
        <w:jc w:val="both"/>
        <w:rPr>
          <w:rFonts w:ascii="Century Gothic" w:eastAsia="Century Gothic" w:hAnsi="Century Gothic" w:cs="Century Gothic"/>
          <w:sz w:val="20"/>
          <w:szCs w:val="20"/>
        </w:rPr>
      </w:pPr>
    </w:p>
    <w:p w:rsidR="00845AA2" w:rsidRPr="00845AA2" w:rsidRDefault="00845AA2" w:rsidP="0056234A">
      <w:pPr>
        <w:pStyle w:val="Encabezado"/>
      </w:pPr>
      <w:r w:rsidRPr="00845AA2">
        <w:t>COMISIÓN DE LEGISLACIÓN Y REGLAMENTO</w:t>
      </w:r>
    </w:p>
    <w:p w:rsidR="00845AA2" w:rsidRPr="00845AA2" w:rsidRDefault="00845AA2" w:rsidP="00845AA2">
      <w:pPr>
        <w:spacing w:line="240" w:lineRule="auto"/>
        <w:ind w:left="0" w:hanging="2"/>
        <w:jc w:val="center"/>
        <w:rPr>
          <w:rFonts w:ascii="Century Gothic" w:hAnsi="Century Gothic"/>
          <w:sz w:val="20"/>
          <w:szCs w:val="20"/>
        </w:rPr>
      </w:pPr>
    </w:p>
    <w:p w:rsidR="00845AA2" w:rsidRPr="00845AA2" w:rsidRDefault="00845AA2" w:rsidP="00845AA2">
      <w:pPr>
        <w:spacing w:line="240" w:lineRule="auto"/>
        <w:ind w:left="0" w:hanging="2"/>
        <w:jc w:val="center"/>
        <w:rPr>
          <w:rFonts w:ascii="Century Gothic" w:hAnsi="Century Gothic"/>
          <w:sz w:val="20"/>
          <w:szCs w:val="20"/>
        </w:rPr>
      </w:pPr>
      <w:r w:rsidRPr="00845AA2">
        <w:rPr>
          <w:rFonts w:ascii="Century Gothic" w:hAnsi="Century Gothic"/>
          <w:sz w:val="20"/>
          <w:szCs w:val="20"/>
        </w:rPr>
        <w:t>DESPACHO N.º 054</w:t>
      </w:r>
    </w:p>
    <w:p w:rsidR="00845AA2" w:rsidRPr="00845AA2" w:rsidRDefault="00845AA2" w:rsidP="00845AA2">
      <w:pPr>
        <w:spacing w:line="240" w:lineRule="auto"/>
        <w:ind w:left="0" w:hanging="2"/>
        <w:jc w:val="right"/>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GENERAL PICO, 15 de junio de 2022</w:t>
      </w: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VISTO:</w:t>
      </w:r>
    </w:p>
    <w:p w:rsidR="00845AA2" w:rsidRPr="00845AA2" w:rsidRDefault="00845AA2" w:rsidP="00966EFA">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highlight w:val="white"/>
        </w:rPr>
      </w:pPr>
      <w:r w:rsidRPr="00845AA2">
        <w:rPr>
          <w:rFonts w:ascii="Century Gothic" w:eastAsia="Century Gothic" w:hAnsi="Century Gothic" w:cs="Century Gothic"/>
          <w:color w:val="000000"/>
          <w:sz w:val="20"/>
          <w:szCs w:val="20"/>
          <w:highlight w:val="white"/>
        </w:rPr>
        <w:t>La Resolución N.º 236/22 de Decano de la Facultad de Ingeniería, dictada ad referéndum del Consejo Directivo de la Facultad de Ingeniería, y</w:t>
      </w:r>
    </w:p>
    <w:p w:rsidR="00845AA2" w:rsidRPr="00845AA2" w:rsidRDefault="00845AA2" w:rsidP="00845AA2">
      <w:pPr>
        <w:pStyle w:val="normal1"/>
        <w:pBdr>
          <w:top w:val="nil"/>
          <w:left w:val="nil"/>
          <w:bottom w:val="nil"/>
          <w:right w:val="nil"/>
          <w:between w:val="nil"/>
        </w:pBdr>
        <w:tabs>
          <w:tab w:val="center" w:pos="4419"/>
          <w:tab w:val="right" w:pos="8838"/>
        </w:tabs>
        <w:spacing w:line="240" w:lineRule="auto"/>
        <w:ind w:left="0" w:hanging="2"/>
        <w:jc w:val="center"/>
        <w:rPr>
          <w:rFonts w:ascii="Century Gothic" w:eastAsia="Century Gothic" w:hAnsi="Century Gothic" w:cs="Century Gothic"/>
          <w:color w:val="000000"/>
          <w:sz w:val="20"/>
          <w:szCs w:val="20"/>
        </w:rPr>
      </w:pPr>
    </w:p>
    <w:p w:rsidR="00845AA2" w:rsidRPr="00845AA2" w:rsidRDefault="00845AA2"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CONSIDERANDO:</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color w:val="000000"/>
          <w:sz w:val="20"/>
          <w:szCs w:val="20"/>
          <w:highlight w:val="white"/>
        </w:rPr>
        <w:t>Que mediante la mencionada Resolución, el Decano resuelve</w:t>
      </w:r>
      <w:r w:rsidRPr="00845AA2">
        <w:rPr>
          <w:rFonts w:ascii="Century Gothic" w:eastAsia="Century Gothic" w:hAnsi="Century Gothic" w:cs="Century Gothic"/>
          <w:color w:val="000000"/>
          <w:sz w:val="20"/>
          <w:szCs w:val="20"/>
        </w:rPr>
        <w:t xml:space="preserve"> </w:t>
      </w:r>
      <w:r w:rsidRPr="00845AA2">
        <w:rPr>
          <w:rFonts w:ascii="Century Gothic" w:eastAsia="Century Gothic" w:hAnsi="Century Gothic" w:cs="Century Gothic"/>
          <w:sz w:val="20"/>
          <w:szCs w:val="20"/>
        </w:rPr>
        <w:t>derogar la Resolución N.º 120/14 del Consejo Directivo de la Facultad de Ingeniería, y designar los Referentes de la Facultad de Ingeniería ante el Área de Educación a Distancia de la UNLPam.</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Que mediante la Resolución N.º </w:t>
      </w:r>
      <w:hyperlink r:id="rId22">
        <w:r w:rsidRPr="00845AA2">
          <w:rPr>
            <w:rFonts w:ascii="Century Gothic" w:eastAsia="Century Gothic" w:hAnsi="Century Gothic" w:cs="Century Gothic"/>
            <w:color w:val="0000FF"/>
            <w:sz w:val="20"/>
            <w:szCs w:val="20"/>
            <w:u w:val="single"/>
          </w:rPr>
          <w:t>402/2012</w:t>
        </w:r>
      </w:hyperlink>
      <w:r w:rsidRPr="00845AA2">
        <w:rPr>
          <w:rFonts w:ascii="Century Gothic" w:eastAsia="Century Gothic" w:hAnsi="Century Gothic" w:cs="Century Gothic"/>
          <w:sz w:val="20"/>
          <w:szCs w:val="20"/>
        </w:rPr>
        <w:t xml:space="preserve"> de Consejo Superior de la UNLPam se aprueba el Reglamento de Educación a Distancia.</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Que de acuerdo a lo establecido en el Artículo 5, Capítulo 2, del mencionado Reglamento: “Se crea la Red de Referentes del Área de Educación a Distancia de la UNLPam, conformada por personal técnico informático y/o pedagógico con funciones en proyectos educativos con mediaciones tecnológicas en las Unidades Académicas y será coordinada por el Área de Educación a Distancia de la UNLPam”. </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son objetivos de dicha Red aunar criterios técnicos y pedagógicos para un desarrollo de calidad de las ofertas educativas en esta modalidad.</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además se propone promover la articulación de recursos materiales y humanos para la realización de los proyectos de educación a distancia en la Universidad.</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Que el Reglamento establece además que cada Unidad Académica designará por Resolución de Consejo Directivo un titular y un suplente. </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Que mediante Resolución N.º </w:t>
      </w:r>
      <w:hyperlink r:id="rId23">
        <w:r w:rsidRPr="00845AA2">
          <w:rPr>
            <w:rFonts w:ascii="Century Gothic" w:eastAsia="Century Gothic" w:hAnsi="Century Gothic" w:cs="Century Gothic"/>
            <w:color w:val="0000FF"/>
            <w:sz w:val="20"/>
            <w:szCs w:val="20"/>
            <w:u w:val="single"/>
          </w:rPr>
          <w:t>120/14</w:t>
        </w:r>
      </w:hyperlink>
      <w:r w:rsidRPr="00845AA2">
        <w:rPr>
          <w:rFonts w:ascii="Century Gothic" w:eastAsia="Century Gothic" w:hAnsi="Century Gothic" w:cs="Century Gothic"/>
          <w:sz w:val="20"/>
          <w:szCs w:val="20"/>
        </w:rPr>
        <w:t xml:space="preserve"> de Consejo Directivo se designaron los anteriores referentes.</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el 10/05/2022 asumieron las nuevas autoridades electas en el ámbito de la UNLPam.</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corresponde actualizar la nómina de referentes de la Facultad de Ingeniería.</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por razones de tiempo se resuelve ad-referéndum del Consejo Directivo.</w:t>
      </w:r>
    </w:p>
    <w:p w:rsidR="00845AA2" w:rsidRPr="00845AA2" w:rsidRDefault="00845AA2"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 xml:space="preserve">POR ELLO </w:t>
      </w:r>
    </w:p>
    <w:p w:rsidR="00845AA2" w:rsidRPr="00845AA2" w:rsidRDefault="00845AA2"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LA COMISIÓN DE LEGISLACIÓN Y REGLAMENTO</w:t>
      </w:r>
    </w:p>
    <w:p w:rsidR="00845AA2" w:rsidRPr="00845AA2" w:rsidRDefault="00845AA2"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DEL CONSEJO DIRECTIVO DE LA FACULTAD DE INGENIERÍA</w:t>
      </w:r>
    </w:p>
    <w:p w:rsidR="00845AA2" w:rsidRPr="00845AA2" w:rsidRDefault="00845AA2" w:rsidP="00845AA2">
      <w:pPr>
        <w:spacing w:line="240" w:lineRule="auto"/>
        <w:ind w:left="0" w:hanging="2"/>
        <w:rPr>
          <w:rFonts w:ascii="Century Gothic" w:hAnsi="Century Gothic"/>
          <w:sz w:val="20"/>
          <w:szCs w:val="20"/>
        </w:rPr>
      </w:pPr>
      <w:r w:rsidRPr="00845AA2">
        <w:rPr>
          <w:rFonts w:ascii="Century Gothic" w:hAnsi="Century Gothic"/>
          <w:sz w:val="20"/>
          <w:szCs w:val="20"/>
        </w:rPr>
        <w:tab/>
      </w:r>
    </w:p>
    <w:p w:rsidR="00845AA2" w:rsidRPr="00845AA2" w:rsidRDefault="00845AA2" w:rsidP="00845AA2">
      <w:pPr>
        <w:spacing w:line="240" w:lineRule="auto"/>
        <w:ind w:left="0" w:hanging="2"/>
        <w:jc w:val="center"/>
        <w:rPr>
          <w:rFonts w:ascii="Century Gothic" w:hAnsi="Century Gothic"/>
          <w:sz w:val="20"/>
          <w:szCs w:val="20"/>
        </w:rPr>
      </w:pPr>
      <w:r w:rsidRPr="00845AA2">
        <w:rPr>
          <w:rFonts w:ascii="Century Gothic" w:hAnsi="Century Gothic"/>
          <w:sz w:val="20"/>
          <w:szCs w:val="20"/>
        </w:rPr>
        <w:t>RECOMIENDA</w:t>
      </w:r>
    </w:p>
    <w:p w:rsidR="00845AA2" w:rsidRPr="00845AA2" w:rsidRDefault="00845AA2" w:rsidP="00845AA2">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color w:val="000000"/>
          <w:sz w:val="20"/>
          <w:szCs w:val="20"/>
        </w:rPr>
        <w:t>ARTÍCULO 1º.- Refrendar la Resolución N.º 236/22 del Decano dictada ad referéndum del Consejo Directivo de la Facultad de Ingeniería por la cual expresa: “</w:t>
      </w:r>
      <w:r w:rsidRPr="00845AA2">
        <w:rPr>
          <w:rFonts w:ascii="Century Gothic" w:eastAsia="Century Gothic" w:hAnsi="Century Gothic" w:cs="Century Gothic"/>
          <w:sz w:val="20"/>
          <w:szCs w:val="20"/>
        </w:rPr>
        <w:t xml:space="preserve"> ARTÍCULO 1º.- Derogar la Resolución N.º 120/14 del Consejo Directivo de la Facultad de Ingeniería”. “ARTÍCULO 2º.- Designar los Referentes de la Facultad de Ingeniería ante el Área de Educación a Distancia de la UNLPam a:</w:t>
      </w: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Titular: Mg. José Luis FILIPPI, DNI N.º 17.310.862</w:t>
      </w: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Suplente: </w:t>
      </w:r>
      <w:r w:rsidRPr="00845AA2">
        <w:rPr>
          <w:rFonts w:ascii="Century Gothic" w:eastAsia="Century Gothic" w:hAnsi="Century Gothic" w:cs="Century Gothic"/>
          <w:color w:val="000000"/>
          <w:sz w:val="20"/>
          <w:szCs w:val="20"/>
        </w:rPr>
        <w:t>Prof. Mariana PAGELLA, DNI 25.508.871”</w:t>
      </w:r>
      <w:r w:rsidRPr="00845AA2">
        <w:rPr>
          <w:rFonts w:ascii="Century Gothic" w:eastAsia="Century Gothic" w:hAnsi="Century Gothic" w:cs="Century Gothic"/>
          <w:sz w:val="20"/>
          <w:szCs w:val="20"/>
        </w:rPr>
        <w:t>. “ARTÍCULO 3º.- Regístrese, comuníquese a los involucrados, elévese al Área de Educación a Distancia de la UNLPam, cumplido archívese”.-</w:t>
      </w:r>
    </w:p>
    <w:p w:rsidR="00845AA2" w:rsidRPr="00845AA2" w:rsidRDefault="00845AA2"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845AA2" w:rsidRPr="00845AA2" w:rsidRDefault="00845AA2" w:rsidP="00845AA2">
      <w:pPr>
        <w:spacing w:line="240" w:lineRule="auto"/>
        <w:ind w:left="0" w:hanging="2"/>
        <w:rPr>
          <w:rFonts w:ascii="Century Gothic" w:hAnsi="Century Gothic"/>
          <w:color w:val="000000"/>
          <w:sz w:val="20"/>
          <w:szCs w:val="20"/>
        </w:rPr>
      </w:pPr>
      <w:r w:rsidRPr="00845AA2">
        <w:rPr>
          <w:rFonts w:ascii="Century Gothic" w:eastAsia="Century Gothic" w:hAnsi="Century Gothic" w:cs="Century Gothic"/>
          <w:color w:val="000000"/>
          <w:sz w:val="20"/>
          <w:szCs w:val="20"/>
        </w:rPr>
        <w:lastRenderedPageBreak/>
        <w:t xml:space="preserve">ARTÍCULO 2º.- </w:t>
      </w:r>
      <w:r w:rsidRPr="00845AA2">
        <w:rPr>
          <w:rFonts w:ascii="Century Gothic" w:hAnsi="Century Gothic"/>
          <w:color w:val="000000"/>
          <w:sz w:val="20"/>
          <w:szCs w:val="20"/>
        </w:rPr>
        <w:t>De forma.-</w:t>
      </w:r>
    </w:p>
    <w:p w:rsidR="00845AA2" w:rsidRPr="00845AA2" w:rsidRDefault="00845AA2" w:rsidP="00845AA2">
      <w:pPr>
        <w:spacing w:line="240" w:lineRule="auto"/>
        <w:ind w:left="0" w:hanging="2"/>
        <w:rPr>
          <w:rFonts w:ascii="Century Gothic" w:eastAsia="Century Gothic" w:hAnsi="Century Gothic" w:cs="Century Gothic"/>
          <w:sz w:val="20"/>
          <w:szCs w:val="20"/>
        </w:rPr>
      </w:pPr>
    </w:p>
    <w:p w:rsidR="00845AA2" w:rsidRPr="00845AA2" w:rsidRDefault="00845AA2"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CASTELLINO, A</w:t>
      </w:r>
      <w:r w:rsidRPr="00845AA2">
        <w:rPr>
          <w:rFonts w:ascii="Century Gothic" w:eastAsia="Century Gothic" w:hAnsi="Century Gothic" w:cs="Century Gothic"/>
          <w:sz w:val="20"/>
          <w:szCs w:val="20"/>
        </w:rPr>
        <w:tab/>
        <w:t>MASSOLO, A.</w:t>
      </w:r>
    </w:p>
    <w:p w:rsidR="00845AA2" w:rsidRPr="00845AA2" w:rsidRDefault="00845AA2"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FERRERO, L.</w:t>
      </w:r>
      <w:r w:rsidRPr="00845AA2">
        <w:rPr>
          <w:rFonts w:ascii="Century Gothic" w:eastAsia="Century Gothic" w:hAnsi="Century Gothic" w:cs="Century Gothic"/>
          <w:sz w:val="20"/>
          <w:szCs w:val="20"/>
        </w:rPr>
        <w:tab/>
        <w:t>MICHELIS, A.</w:t>
      </w:r>
    </w:p>
    <w:p w:rsidR="00845AA2" w:rsidRPr="00845AA2" w:rsidRDefault="00845AA2"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HERNANDEZ, A.</w:t>
      </w:r>
      <w:r w:rsidRPr="00845AA2">
        <w:rPr>
          <w:rFonts w:ascii="Century Gothic" w:eastAsia="Century Gothic" w:hAnsi="Century Gothic" w:cs="Century Gothic"/>
          <w:sz w:val="20"/>
          <w:szCs w:val="20"/>
        </w:rPr>
        <w:tab/>
        <w:t>PONCE, J.</w:t>
      </w:r>
    </w:p>
    <w:p w:rsidR="00845AA2" w:rsidRPr="00845AA2" w:rsidRDefault="00845AA2"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HERNANDEZ, J.C.</w:t>
      </w:r>
      <w:r w:rsidRPr="00845AA2">
        <w:rPr>
          <w:rFonts w:ascii="Century Gothic" w:eastAsia="Century Gothic" w:hAnsi="Century Gothic" w:cs="Century Gothic"/>
          <w:sz w:val="20"/>
          <w:szCs w:val="20"/>
        </w:rPr>
        <w:tab/>
        <w:t>RODRGUEZ, E.</w:t>
      </w:r>
    </w:p>
    <w:p w:rsidR="00845AA2" w:rsidRPr="00845AA2" w:rsidRDefault="00845AA2" w:rsidP="00097E75">
      <w:pPr>
        <w:pStyle w:val="Normal3"/>
        <w:ind w:left="0"/>
      </w:pPr>
      <w:r w:rsidRPr="00845AA2">
        <w:tab/>
        <w:t>KOVAC F.</w:t>
      </w:r>
      <w:r w:rsidRPr="00845AA2">
        <w:tab/>
      </w:r>
      <w:r w:rsidRPr="00845AA2">
        <w:tab/>
        <w:t>RODRIGUEZ, S.</w:t>
      </w:r>
    </w:p>
    <w:p w:rsidR="00845AA2" w:rsidRPr="00845AA2" w:rsidRDefault="00845AA2" w:rsidP="00845AA2">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rsidR="00845AA2" w:rsidRDefault="00845AA2" w:rsidP="00845AA2">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Default="00500007" w:rsidP="00845AA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lastRenderedPageBreak/>
        <w:t>4.7.</w:t>
      </w:r>
      <w:r w:rsidRPr="00500007">
        <w:rPr>
          <w:rFonts w:ascii="Century Gothic" w:eastAsia="Century Gothic" w:hAnsi="Century Gothic" w:cs="Century Gothic"/>
          <w:sz w:val="20"/>
          <w:szCs w:val="20"/>
          <w:highlight w:val="yellow"/>
        </w:rPr>
        <w:t xml:space="preserve"> Despacho N.º 055, recomienda proponer al Consejo Superior aceptar la donación de dieciséis (16) libros efectuada por el Ing. Jorge Cesáreo CASTAÑO, e incorporar por oficina de Patrimonio, la bibliografía mencionada, con destino a la Facultad de Ingeniería de la UNLPam.</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A46BFE" w:rsidRPr="00A46BFE" w:rsidRDefault="00A46BFE" w:rsidP="0056234A">
      <w:pPr>
        <w:pStyle w:val="Encabezado"/>
      </w:pPr>
      <w:r w:rsidRPr="00A46BFE">
        <w:t>COMISIÓN DE LEGISLACIÓN Y REGLAMENTO</w:t>
      </w:r>
    </w:p>
    <w:p w:rsidR="00A46BFE" w:rsidRPr="00A46BFE" w:rsidRDefault="00A46BFE" w:rsidP="00A46BFE">
      <w:pPr>
        <w:spacing w:line="240" w:lineRule="auto"/>
        <w:ind w:left="0" w:hanging="2"/>
        <w:jc w:val="center"/>
        <w:rPr>
          <w:rFonts w:ascii="Century Gothic" w:hAnsi="Century Gothic"/>
          <w:sz w:val="20"/>
          <w:szCs w:val="20"/>
        </w:rPr>
      </w:pPr>
    </w:p>
    <w:p w:rsidR="00A46BFE" w:rsidRPr="00A46BFE" w:rsidRDefault="00A46BFE" w:rsidP="00A46BFE">
      <w:pPr>
        <w:spacing w:line="240" w:lineRule="auto"/>
        <w:ind w:left="0" w:hanging="2"/>
        <w:jc w:val="center"/>
        <w:rPr>
          <w:rFonts w:ascii="Century Gothic" w:hAnsi="Century Gothic"/>
          <w:sz w:val="20"/>
          <w:szCs w:val="20"/>
        </w:rPr>
      </w:pPr>
      <w:r w:rsidRPr="00A46BFE">
        <w:rPr>
          <w:rFonts w:ascii="Century Gothic" w:hAnsi="Century Gothic"/>
          <w:sz w:val="20"/>
          <w:szCs w:val="20"/>
        </w:rPr>
        <w:t>DESPACHO N.º 055</w:t>
      </w:r>
    </w:p>
    <w:p w:rsidR="00A46BFE" w:rsidRPr="00A46BFE" w:rsidRDefault="00A46BFE" w:rsidP="00A46BFE">
      <w:pPr>
        <w:spacing w:line="240" w:lineRule="auto"/>
        <w:ind w:left="0" w:hanging="2"/>
        <w:jc w:val="right"/>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GENERAL PICO, 15 de junio de 2022</w:t>
      </w:r>
    </w:p>
    <w:p w:rsidR="00A46BFE" w:rsidRPr="00A46BFE" w:rsidRDefault="00A46BFE" w:rsidP="00A46BFE">
      <w:pPr>
        <w:pStyle w:val="normal1"/>
        <w:spacing w:line="240" w:lineRule="auto"/>
        <w:ind w:left="0" w:hanging="2"/>
        <w:jc w:val="right"/>
        <w:rPr>
          <w:rFonts w:ascii="Century Gothic" w:eastAsia="Century Gothic" w:hAnsi="Century Gothic" w:cs="Century Gothic"/>
          <w:sz w:val="20"/>
          <w:szCs w:val="20"/>
        </w:rPr>
      </w:pPr>
    </w:p>
    <w:p w:rsidR="00A46BFE" w:rsidRPr="00A46BFE" w:rsidRDefault="00A46BFE" w:rsidP="00A46BF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A46BFE">
        <w:rPr>
          <w:rFonts w:ascii="Century Gothic" w:eastAsia="Century Gothic" w:hAnsi="Century Gothic" w:cs="Century Gothic"/>
          <w:color w:val="000000"/>
          <w:sz w:val="20"/>
          <w:szCs w:val="20"/>
        </w:rPr>
        <w:t>VISTO:</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La nota presentada por el Ing. Jorge Cesáreo CASTAÑO, y</w:t>
      </w:r>
    </w:p>
    <w:p w:rsidR="00A46BFE" w:rsidRPr="00A46BFE" w:rsidRDefault="00A46BFE" w:rsidP="00A46BFE">
      <w:pPr>
        <w:pStyle w:val="normal1"/>
        <w:spacing w:line="240" w:lineRule="auto"/>
        <w:ind w:left="0" w:hanging="2"/>
        <w:jc w:val="both"/>
        <w:rPr>
          <w:rFonts w:ascii="Century Gothic" w:hAnsi="Century Gothic"/>
          <w:sz w:val="20"/>
          <w:szCs w:val="20"/>
        </w:rPr>
      </w:pPr>
    </w:p>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CONSIDERANDO:</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mediante la nota mencionada ofrece en carácter de donación dieciséis (16) libros.</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la bibliografía ofrecida por el Profesional son de interés para diversas asignaturas que se dictan en la Facultad de Ingeniería.</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el material bibliográfico será incorporado a la Biblioteca de General Pico de la UNLPam.</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se detallan en el Anexo I, los libros a incorporar al Patrimonio de la Universidad Nacional de La Pampa con destino a la Facultad de Ingeniería, en carácter de donación.</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el artículo 89ª inciso t) del Estatuto: “Corresponde al Consejo Superior, que tiene básicamente, funciones normativas generales, de definición de políticas y de control: aceptar herencias, legados y donaciones que se hagan a la Universidad o a cualquiera de los establecimientos que la integran”.</w:t>
      </w:r>
    </w:p>
    <w:p w:rsidR="00A46BFE" w:rsidRPr="00A46BFE" w:rsidRDefault="00A46BFE" w:rsidP="00A46BFE">
      <w:pPr>
        <w:spacing w:line="240" w:lineRule="auto"/>
        <w:ind w:left="-2" w:firstLineChars="283" w:firstLine="566"/>
        <w:rPr>
          <w:rFonts w:ascii="Century Gothic" w:hAnsi="Century Gothic"/>
          <w:sz w:val="20"/>
          <w:szCs w:val="20"/>
        </w:rPr>
      </w:pPr>
      <w:r w:rsidRPr="00A46BFE">
        <w:rPr>
          <w:rFonts w:ascii="Century Gothic" w:hAnsi="Century Gothic"/>
          <w:sz w:val="20"/>
          <w:szCs w:val="20"/>
        </w:rPr>
        <w:t xml:space="preserve">POR ELLO </w:t>
      </w:r>
    </w:p>
    <w:p w:rsidR="00A46BFE" w:rsidRPr="00A46BFE" w:rsidRDefault="00A46BFE" w:rsidP="00A46BFE">
      <w:pPr>
        <w:spacing w:line="240" w:lineRule="auto"/>
        <w:ind w:left="-2" w:firstLineChars="283" w:firstLine="566"/>
        <w:rPr>
          <w:rFonts w:ascii="Century Gothic" w:hAnsi="Century Gothic"/>
          <w:sz w:val="20"/>
          <w:szCs w:val="20"/>
        </w:rPr>
      </w:pPr>
      <w:r w:rsidRPr="00A46BFE">
        <w:rPr>
          <w:rFonts w:ascii="Century Gothic" w:hAnsi="Century Gothic"/>
          <w:sz w:val="20"/>
          <w:szCs w:val="20"/>
        </w:rPr>
        <w:t>LA COMISIÓN DE LEGISLACIÓN Y REGLAMENTO</w:t>
      </w:r>
    </w:p>
    <w:p w:rsidR="00A46BFE" w:rsidRPr="00A46BFE" w:rsidRDefault="00A46BFE" w:rsidP="00A46BFE">
      <w:pPr>
        <w:spacing w:line="240" w:lineRule="auto"/>
        <w:ind w:left="-2" w:firstLineChars="283" w:firstLine="566"/>
        <w:rPr>
          <w:rFonts w:ascii="Century Gothic" w:hAnsi="Century Gothic"/>
          <w:sz w:val="20"/>
          <w:szCs w:val="20"/>
        </w:rPr>
      </w:pPr>
      <w:r w:rsidRPr="00A46BFE">
        <w:rPr>
          <w:rFonts w:ascii="Century Gothic" w:hAnsi="Century Gothic"/>
          <w:sz w:val="20"/>
          <w:szCs w:val="20"/>
        </w:rPr>
        <w:t>DEL CONSEJO DIRECTIVO DE LA FACULTAD DE INGENIERÍA</w:t>
      </w:r>
    </w:p>
    <w:p w:rsidR="00A46BFE" w:rsidRPr="00A46BFE" w:rsidRDefault="00A46BFE" w:rsidP="00A46BFE">
      <w:pPr>
        <w:spacing w:line="240" w:lineRule="auto"/>
        <w:ind w:left="0" w:hanging="2"/>
        <w:rPr>
          <w:rFonts w:ascii="Century Gothic" w:hAnsi="Century Gothic"/>
          <w:sz w:val="20"/>
          <w:szCs w:val="20"/>
        </w:rPr>
      </w:pPr>
      <w:r w:rsidRPr="00A46BFE">
        <w:rPr>
          <w:rFonts w:ascii="Century Gothic" w:hAnsi="Century Gothic"/>
          <w:sz w:val="20"/>
          <w:szCs w:val="20"/>
        </w:rPr>
        <w:tab/>
      </w:r>
    </w:p>
    <w:p w:rsidR="00A46BFE" w:rsidRPr="00A46BFE" w:rsidRDefault="00A46BFE" w:rsidP="00A46BFE">
      <w:pPr>
        <w:spacing w:line="240" w:lineRule="auto"/>
        <w:ind w:left="0" w:hanging="2"/>
        <w:jc w:val="center"/>
        <w:rPr>
          <w:rFonts w:ascii="Century Gothic" w:hAnsi="Century Gothic"/>
          <w:sz w:val="20"/>
          <w:szCs w:val="20"/>
        </w:rPr>
      </w:pPr>
      <w:r w:rsidRPr="00A46BFE">
        <w:rPr>
          <w:rFonts w:ascii="Century Gothic" w:hAnsi="Century Gothic"/>
          <w:sz w:val="20"/>
          <w:szCs w:val="20"/>
        </w:rPr>
        <w:t>RECOMIENDA</w:t>
      </w:r>
    </w:p>
    <w:p w:rsidR="00A46BFE" w:rsidRPr="00A46BFE" w:rsidRDefault="00A46BFE" w:rsidP="00A46BFE">
      <w:pPr>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ARTÍCULO 1º.- Proponer al Consejo Superior aceptar la donación de dieciséis (16) libros  efectuada por el Ing. Jorge Cesáreo CASTAÑO, que figuran en Anexo I de la presente Resolución.</w:t>
      </w:r>
    </w:p>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ARTÍCULO 2º.- Incorporar por oficina de Patrimonio, la bibliografía mencionada en el Anexo I, con destino a la Facultad de Ingeniería de la UNLPam.</w:t>
      </w:r>
    </w:p>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p>
    <w:p w:rsidR="00A46BFE" w:rsidRPr="00A46BFE" w:rsidRDefault="00A46BFE" w:rsidP="00A46BFE">
      <w:pPr>
        <w:spacing w:line="240" w:lineRule="auto"/>
        <w:ind w:left="0" w:hanging="2"/>
        <w:rPr>
          <w:rFonts w:ascii="Century Gothic" w:hAnsi="Century Gothic"/>
          <w:color w:val="000000"/>
          <w:sz w:val="20"/>
          <w:szCs w:val="20"/>
        </w:rPr>
      </w:pPr>
      <w:r w:rsidRPr="00A46BFE">
        <w:rPr>
          <w:rFonts w:ascii="Century Gothic" w:eastAsia="Century Gothic" w:hAnsi="Century Gothic" w:cs="Century Gothic"/>
          <w:sz w:val="20"/>
          <w:szCs w:val="20"/>
        </w:rPr>
        <w:t xml:space="preserve">ARTÍCULO 3º.- </w:t>
      </w:r>
      <w:r w:rsidRPr="00A46BFE">
        <w:rPr>
          <w:rFonts w:ascii="Century Gothic" w:hAnsi="Century Gothic"/>
          <w:color w:val="000000"/>
          <w:sz w:val="20"/>
          <w:szCs w:val="20"/>
        </w:rPr>
        <w:t>De forma.-</w:t>
      </w:r>
    </w:p>
    <w:p w:rsidR="00A46BFE" w:rsidRPr="00A46BFE" w:rsidRDefault="00A46BFE" w:rsidP="00A46BFE">
      <w:pPr>
        <w:spacing w:line="240" w:lineRule="auto"/>
        <w:ind w:left="0" w:hanging="2"/>
        <w:rPr>
          <w:rFonts w:ascii="Century Gothic" w:eastAsia="Century Gothic" w:hAnsi="Century Gothic" w:cs="Century Gothic"/>
          <w:sz w:val="20"/>
          <w:szCs w:val="20"/>
        </w:rPr>
      </w:pPr>
    </w:p>
    <w:p w:rsidR="00A46BFE" w:rsidRPr="00A46BFE" w:rsidRDefault="00A46BFE" w:rsidP="00A46BFE">
      <w:pPr>
        <w:tabs>
          <w:tab w:val="left" w:pos="5670"/>
        </w:tabs>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t>CASTELLINO, A</w:t>
      </w:r>
      <w:r w:rsidRPr="00A46BFE">
        <w:rPr>
          <w:rFonts w:ascii="Century Gothic" w:eastAsia="Century Gothic" w:hAnsi="Century Gothic" w:cs="Century Gothic"/>
          <w:sz w:val="20"/>
          <w:szCs w:val="20"/>
        </w:rPr>
        <w:tab/>
        <w:t>MASSOLO, A.</w:t>
      </w:r>
    </w:p>
    <w:p w:rsidR="00A46BFE" w:rsidRPr="00A46BFE" w:rsidRDefault="00A46BFE" w:rsidP="00A46BFE">
      <w:pPr>
        <w:tabs>
          <w:tab w:val="left" w:pos="5670"/>
        </w:tabs>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t>FERRERO, L.</w:t>
      </w:r>
      <w:r w:rsidRPr="00A46BFE">
        <w:rPr>
          <w:rFonts w:ascii="Century Gothic" w:eastAsia="Century Gothic" w:hAnsi="Century Gothic" w:cs="Century Gothic"/>
          <w:sz w:val="20"/>
          <w:szCs w:val="20"/>
        </w:rPr>
        <w:tab/>
        <w:t>MICHELIS, A.</w:t>
      </w:r>
    </w:p>
    <w:p w:rsidR="00A46BFE" w:rsidRPr="00A46BFE" w:rsidRDefault="00A46BFE" w:rsidP="00A46BFE">
      <w:pPr>
        <w:tabs>
          <w:tab w:val="left" w:pos="5670"/>
        </w:tabs>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t>HERNANDEZ, A.</w:t>
      </w:r>
      <w:r w:rsidRPr="00A46BFE">
        <w:rPr>
          <w:rFonts w:ascii="Century Gothic" w:eastAsia="Century Gothic" w:hAnsi="Century Gothic" w:cs="Century Gothic"/>
          <w:sz w:val="20"/>
          <w:szCs w:val="20"/>
        </w:rPr>
        <w:tab/>
        <w:t>PONCE, J.</w:t>
      </w:r>
    </w:p>
    <w:p w:rsidR="00A46BFE" w:rsidRPr="00A46BFE" w:rsidRDefault="00A46BFE" w:rsidP="00A46BFE">
      <w:pPr>
        <w:tabs>
          <w:tab w:val="left" w:pos="5670"/>
        </w:tabs>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t>HERNANDEZ, J.C.</w:t>
      </w:r>
      <w:r w:rsidRPr="00A46BFE">
        <w:rPr>
          <w:rFonts w:ascii="Century Gothic" w:eastAsia="Century Gothic" w:hAnsi="Century Gothic" w:cs="Century Gothic"/>
          <w:sz w:val="20"/>
          <w:szCs w:val="20"/>
        </w:rPr>
        <w:tab/>
        <w:t>RODRGUEZ, E.</w:t>
      </w:r>
    </w:p>
    <w:p w:rsidR="00A46BFE" w:rsidRPr="00A46BFE" w:rsidRDefault="00A46BFE" w:rsidP="00097E75">
      <w:pPr>
        <w:pStyle w:val="Normal3"/>
        <w:ind w:left="0"/>
      </w:pPr>
      <w:r w:rsidRPr="00A46BFE">
        <w:tab/>
        <w:t>KOVAC F.</w:t>
      </w:r>
      <w:r w:rsidRPr="00A46BFE">
        <w:tab/>
      </w:r>
      <w:r w:rsidRPr="00A46BFE">
        <w:tab/>
        <w:t>RODRIGUEZ, S.</w:t>
      </w: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sectPr w:rsidR="00A46BFE" w:rsidRPr="00A46BFE" w:rsidSect="00097E75">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993" w:left="1701" w:header="709" w:footer="709" w:gutter="0"/>
          <w:pgNumType w:start="1"/>
          <w:cols w:space="720"/>
        </w:sect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jc w:val="center"/>
        <w:rPr>
          <w:rFonts w:ascii="Century Gothic" w:eastAsia="Century Gothic" w:hAnsi="Century Gothic" w:cs="Century Gothic"/>
          <w:sz w:val="20"/>
          <w:szCs w:val="20"/>
        </w:rPr>
      </w:pP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ANEXO I</w:t>
      </w: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jc w:val="center"/>
        <w:rPr>
          <w:rFonts w:ascii="Century Gothic" w:eastAsia="Century Gothic" w:hAnsi="Century Gothic" w:cs="Century Gothic"/>
          <w:sz w:val="20"/>
          <w:szCs w:val="20"/>
        </w:rPr>
      </w:pP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Bienes Patrimoniales a incorporar por donación</w:t>
      </w: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9"/>
        <w:gridCol w:w="2161"/>
        <w:gridCol w:w="3594"/>
        <w:gridCol w:w="1985"/>
      </w:tblGrid>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CANTIDAD</w:t>
            </w:r>
          </w:p>
        </w:tc>
        <w:tc>
          <w:tcPr>
            <w:tcW w:w="2161"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AUTORES</w:t>
            </w:r>
          </w:p>
        </w:tc>
        <w:tc>
          <w:tcPr>
            <w:tcW w:w="3594"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TITULO</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DESTINO</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ANGELO, E.J.</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Circuitos Electrónicos:</w:t>
            </w:r>
          </w:p>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Tratamiento unificado de válvulas de vacío y transistores</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COSME, Héctor N.</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Elementos de máquinas: Métodos modernos de cálculo y diseño</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ELLISON, A.J.</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Conversión Electromecánica de la Energía</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GILMORE, Charles M.</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Instrumentos de medida eléctrica</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GONZÁLEZ SÁBATO, Manuel V.</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Sistemas de protección en grandes redes eléctricas de potencia – Volumen II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GONZÁLEZ SÁBATO, Manuel V.</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Sistemas de protección en grandes redes eléctricas de potencia – Volumen 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tcBorders>
              <w:right w:val="single" w:sz="4" w:space="0" w:color="000000"/>
            </w:tcBorders>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tcBorders>
              <w:left w:val="single" w:sz="4" w:space="0" w:color="000000"/>
            </w:tcBorders>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GONZÁLEZ SÁBATO, Manuel V.</w:t>
            </w:r>
          </w:p>
        </w:tc>
        <w:tc>
          <w:tcPr>
            <w:tcW w:w="3594" w:type="dxa"/>
            <w:tcBorders>
              <w:right w:val="single" w:sz="4" w:space="0" w:color="000000"/>
            </w:tcBorders>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Transformadores de corriente y de tensión</w:t>
            </w:r>
          </w:p>
        </w:tc>
        <w:tc>
          <w:tcPr>
            <w:tcW w:w="1985" w:type="dxa"/>
            <w:tcBorders>
              <w:left w:val="single" w:sz="4" w:space="0" w:color="000000"/>
            </w:tcBorders>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rHeight w:val="919"/>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GONZÁLEZ SÁBATO, Manuel V.; BURGO, C. A.; CANOSA, H.</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Sistemas de protección en grandes redes eléctricas de potencia – Volumen -1- Ideas fundamentales y aplicaciones modernas</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w:t>
            </w:r>
          </w:p>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KARCZ, Andrés M.</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Electrometría : Tomo II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KARCZ, Andrés M.</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Introducción a la Tecnología Eléctrica – Tomo III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KARCZ, Andrés M.</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Introducción a la Tecnología Eléctrica – Tomo 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RENAUD, Adolfo Jorge</w:t>
            </w:r>
          </w:p>
        </w:tc>
        <w:tc>
          <w:tcPr>
            <w:tcW w:w="3594" w:type="dxa"/>
            <w:vAlign w:val="center"/>
          </w:tcPr>
          <w:p w:rsidR="00A46BFE" w:rsidRPr="00A46BFE" w:rsidRDefault="00FB3F74"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Electrotecnia</w:t>
            </w:r>
            <w:r w:rsidR="00A46BFE" w:rsidRPr="00A46BFE">
              <w:rPr>
                <w:rFonts w:ascii="Century Gothic" w:eastAsia="Century Gothic" w:hAnsi="Century Gothic" w:cs="Century Gothic"/>
                <w:sz w:val="20"/>
                <w:szCs w:val="20"/>
              </w:rPr>
              <w:t> 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SAGASTUME BERRA, Alberto E. y Fernández, Germán</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Álgebra y cálculo numérico</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SOBREVILA, Marcelo A.</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Centrales Eléctricas y estaciones transformadoras</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lastRenderedPageBreak/>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WAKERLY, John F.</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Diseño Digital: Principios y prácticas</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YOUNG, Hugh D.</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Óptica y física moderna</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bl>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rPr>
          <w:rFonts w:ascii="Century Gothic" w:eastAsia="Century Gothic" w:hAnsi="Century Gothic" w:cs="Century Gothic"/>
          <w:sz w:val="20"/>
          <w:szCs w:val="20"/>
        </w:rPr>
      </w:pPr>
    </w:p>
    <w:p w:rsidR="00A46BFE" w:rsidRDefault="00A46BFE"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Pr="00500007" w:rsidRDefault="00500007" w:rsidP="00500007">
      <w:pPr>
        <w:pStyle w:val="normal0"/>
        <w:ind w:hanging="2"/>
        <w:rPr>
          <w:rFonts w:ascii="Century Gothic" w:eastAsia="Century Gothic" w:hAnsi="Century Gothic" w:cs="Century Gothic"/>
          <w:sz w:val="20"/>
          <w:szCs w:val="20"/>
          <w:highlight w:val="yellow"/>
        </w:rPr>
      </w:pPr>
      <w:r w:rsidRPr="00500007">
        <w:rPr>
          <w:rFonts w:ascii="Century Gothic" w:eastAsia="Century Gothic" w:hAnsi="Century Gothic" w:cs="Century Gothic"/>
          <w:b/>
          <w:sz w:val="20"/>
          <w:szCs w:val="20"/>
          <w:highlight w:val="yellow"/>
        </w:rPr>
        <w:lastRenderedPageBreak/>
        <w:t xml:space="preserve">Comisión de Enseñanza </w:t>
      </w:r>
    </w:p>
    <w:p w:rsidR="00500007" w:rsidRPr="00500007" w:rsidRDefault="00500007" w:rsidP="00500007">
      <w:pPr>
        <w:pStyle w:val="normal0"/>
        <w:rPr>
          <w:rFonts w:ascii="Century Gothic" w:eastAsia="Century Gothic" w:hAnsi="Century Gothic" w:cs="Century Gothic"/>
          <w:sz w:val="20"/>
          <w:szCs w:val="20"/>
          <w:highlight w:val="yellow"/>
        </w:rPr>
      </w:pP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t>4.8.</w:t>
      </w:r>
      <w:r w:rsidRPr="00500007">
        <w:rPr>
          <w:rFonts w:ascii="Century Gothic" w:eastAsia="Century Gothic" w:hAnsi="Century Gothic" w:cs="Century Gothic"/>
          <w:sz w:val="20"/>
          <w:szCs w:val="20"/>
          <w:highlight w:val="yellow"/>
        </w:rPr>
        <w:t xml:space="preserve"> Despacho N.º 008, recomienda </w:t>
      </w:r>
      <w:r w:rsidRPr="00500007">
        <w:rPr>
          <w:rFonts w:ascii="Century Gothic" w:eastAsia="Century Gothic" w:hAnsi="Century Gothic" w:cs="Century Gothic"/>
          <w:color w:val="000000"/>
          <w:sz w:val="20"/>
          <w:szCs w:val="20"/>
          <w:highlight w:val="yellow"/>
        </w:rPr>
        <w:t>hacer suyas las evaluaciones unánimes positivas realizadas por la Comisión Evaluadora correspondientes a: “Plan de Actividades Período 2021-2025”, “Plan de Actividades Período 2022-2026”, y “Plan de Actividades Período 2022-2026” de la cátedra Máquinas Térmicas, de los docentes regulares de esta Facultad.</w:t>
      </w:r>
    </w:p>
    <w:p w:rsidR="00500007" w:rsidRPr="002B421B"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2B421B" w:rsidRPr="002B421B" w:rsidRDefault="002B421B" w:rsidP="0056234A">
      <w:pPr>
        <w:pStyle w:val="Encabezado"/>
      </w:pPr>
      <w:r w:rsidRPr="002B421B">
        <w:t>COMISIÓN DE ENSEÑANZA</w:t>
      </w:r>
    </w:p>
    <w:p w:rsidR="002B421B" w:rsidRPr="002B421B" w:rsidRDefault="002B421B" w:rsidP="002B421B">
      <w:pPr>
        <w:ind w:left="0" w:hanging="2"/>
        <w:jc w:val="center"/>
        <w:rPr>
          <w:rFonts w:ascii="Century Gothic" w:hAnsi="Century Gothic"/>
          <w:sz w:val="20"/>
          <w:szCs w:val="20"/>
        </w:rPr>
      </w:pPr>
    </w:p>
    <w:p w:rsidR="002B421B" w:rsidRPr="002B421B" w:rsidRDefault="002B421B" w:rsidP="002B421B">
      <w:pPr>
        <w:ind w:left="0" w:hanging="2"/>
        <w:jc w:val="center"/>
        <w:rPr>
          <w:rFonts w:ascii="Century Gothic" w:hAnsi="Century Gothic"/>
          <w:sz w:val="20"/>
          <w:szCs w:val="20"/>
        </w:rPr>
      </w:pPr>
      <w:r w:rsidRPr="002B421B">
        <w:rPr>
          <w:rFonts w:ascii="Century Gothic" w:hAnsi="Century Gothic"/>
          <w:sz w:val="20"/>
          <w:szCs w:val="20"/>
        </w:rPr>
        <w:t>DESPACHO N.º 008</w:t>
      </w:r>
    </w:p>
    <w:p w:rsidR="002B421B" w:rsidRPr="002B421B" w:rsidRDefault="002B421B" w:rsidP="002B421B">
      <w:pPr>
        <w:ind w:left="0" w:hanging="2"/>
        <w:jc w:val="right"/>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GENERAL PICO, 15 de junio de 2022</w:t>
      </w:r>
    </w:p>
    <w:p w:rsidR="002B421B" w:rsidRPr="002B421B" w:rsidRDefault="002B421B" w:rsidP="002B421B">
      <w:pPr>
        <w:pStyle w:val="normal1"/>
        <w:ind w:left="0" w:hanging="2"/>
        <w:rPr>
          <w:rFonts w:ascii="Century Gothic" w:hAnsi="Century Gothic"/>
          <w:sz w:val="20"/>
          <w:szCs w:val="20"/>
          <w:lang w:eastAsia="es-ES"/>
        </w:rPr>
      </w:pPr>
    </w:p>
    <w:p w:rsidR="002B421B" w:rsidRPr="002B421B" w:rsidRDefault="002B421B" w:rsidP="002B421B">
      <w:pPr>
        <w:pStyle w:val="normal1"/>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VISTO:</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 xml:space="preserve">El Reglamento General de Carrera Docente, aprobado por Resolución N.º </w:t>
      </w:r>
      <w:hyperlink r:id="rId30">
        <w:r w:rsidRPr="00F67E55">
          <w:rPr>
            <w:rFonts w:ascii="Century Gothic" w:hAnsi="Century Gothic"/>
            <w:sz w:val="20"/>
            <w:szCs w:val="20"/>
          </w:rPr>
          <w:t>008/2014</w:t>
        </w:r>
      </w:hyperlink>
      <w:r w:rsidRPr="00F67E55">
        <w:rPr>
          <w:rFonts w:ascii="Century Gothic" w:hAnsi="Century Gothic"/>
          <w:sz w:val="20"/>
          <w:szCs w:val="20"/>
        </w:rPr>
        <w:t xml:space="preserve"> del Consejo Superior de la Universidad Nacional de La Pampa, y</w:t>
      </w:r>
    </w:p>
    <w:p w:rsidR="002B421B" w:rsidRPr="00F67E55" w:rsidRDefault="002B421B" w:rsidP="00196D91">
      <w:pPr>
        <w:spacing w:line="240" w:lineRule="auto"/>
        <w:ind w:left="-2" w:firstLineChars="283" w:firstLine="566"/>
        <w:jc w:val="both"/>
        <w:rPr>
          <w:rFonts w:ascii="Century Gothic" w:hAnsi="Century Gothic"/>
          <w:sz w:val="20"/>
          <w:szCs w:val="20"/>
        </w:rPr>
      </w:pPr>
    </w:p>
    <w:p w:rsidR="002B421B" w:rsidRPr="00F67E55" w:rsidRDefault="002B421B" w:rsidP="00196D91">
      <w:pPr>
        <w:spacing w:line="240" w:lineRule="auto"/>
        <w:ind w:leftChars="0" w:left="0" w:firstLineChars="0" w:firstLine="0"/>
        <w:jc w:val="both"/>
        <w:rPr>
          <w:rFonts w:ascii="Century Gothic" w:hAnsi="Century Gothic"/>
          <w:sz w:val="20"/>
          <w:szCs w:val="20"/>
        </w:rPr>
      </w:pPr>
      <w:r w:rsidRPr="00F67E55">
        <w:rPr>
          <w:rFonts w:ascii="Century Gothic" w:hAnsi="Century Gothic"/>
          <w:sz w:val="20"/>
          <w:szCs w:val="20"/>
        </w:rPr>
        <w:t>CONSIDERANDO:</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los docentes regulares de esta Facultad presentaron sus respectivos Planes de Actividades para el período 2021-2025 (ANEXO I) y 2022-2026 (ANEXO II y ANEXO III).</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en el contexto generado a raíz de la vigencia del Aislamiento Social Preventivo Obligatorio, se emitió la Disposición Nº 05/2020 de Secretaría Académica de la Universidad Nacional de La Pampa para los procedimientos de Evaluación de Carrera Docente.</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la posibilidad de que las Comisiones Evaluadoras se reúnan en forma virtual resulta una alternativa válida para avanzar con los procesos de Evaluación de Carrera Docente.</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para la evaluación de los docentes del Plan de Actividades 2022-2026 de la asignatura Máquinas Térmicas se designó mediante Resolución 121/22 de vicedecana al  Ing. Adrián Andrés TONCOVICH, como Miembro Titular de la Comisión Evaluadora de Carrera Docente en reemplazo del Ing. Sergio Fabián ANTONELLI, por cuestiones éticas. (ANEXO III)</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 xml:space="preserve">Que esta Comisión Evaluadora se reunió virtualmente el pasado jueves 26 de mayo para la cátedra de Máquinas Térmicas. </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el veedor gremial titular Ing. Alejandro MASSOLO, mediante correo electrónico, con fecha 02 de junio, informó que no se encontraron observaciones para hacer sobre el desarrollo de esta reunión virtual, aceptando así los dictámenes emitidos por la Comisión Evaluadora.</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 xml:space="preserve">Que la Comisión Evaluadora designada por Resolución Nº </w:t>
      </w:r>
      <w:hyperlink r:id="rId31">
        <w:r w:rsidRPr="00F67E55">
          <w:rPr>
            <w:rFonts w:ascii="Century Gothic" w:hAnsi="Century Gothic"/>
            <w:sz w:val="20"/>
            <w:szCs w:val="20"/>
          </w:rPr>
          <w:t>229/2020</w:t>
        </w:r>
      </w:hyperlink>
      <w:r w:rsidRPr="00F67E55">
        <w:rPr>
          <w:rFonts w:ascii="Century Gothic" w:hAnsi="Century Gothic"/>
          <w:sz w:val="20"/>
          <w:szCs w:val="20"/>
        </w:rPr>
        <w:t xml:space="preserve"> del Consejo Superior se reunió virtualmente el pasado miércoles 01 de junio, sin participación en este caso del veedor gremial, a pesar de haber sido ambos notificados, titular y suplente como corresponde.</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ambos procesos de evaluación se realizaron cumpliendo con todo lo que establece la Disposición Nº 05/2020 de Secretaría Académica de la Universidad Nacional de La Pampa.</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cada Comisión evaluó, en cada caso, como positiva y en forma unánime, las presentaciones de los Planes de Actividades realizadas por los docentes regulares de esta Facultad, que figuran como Anexo I, II y III en la presente Resolución.</w:t>
      </w:r>
    </w:p>
    <w:p w:rsidR="002B421B" w:rsidRPr="002B421B" w:rsidRDefault="002B421B" w:rsidP="00196D91">
      <w:pPr>
        <w:spacing w:line="240" w:lineRule="auto"/>
        <w:ind w:left="-2" w:firstLineChars="283" w:firstLine="566"/>
        <w:jc w:val="both"/>
        <w:rPr>
          <w:rFonts w:ascii="Century Gothic" w:hAnsi="Century Gothic"/>
          <w:sz w:val="20"/>
          <w:szCs w:val="20"/>
        </w:rPr>
      </w:pPr>
      <w:r w:rsidRPr="002B421B">
        <w:rPr>
          <w:rFonts w:ascii="Century Gothic" w:hAnsi="Century Gothic"/>
          <w:sz w:val="20"/>
          <w:szCs w:val="20"/>
        </w:rPr>
        <w:t xml:space="preserve">POR ELLO </w:t>
      </w:r>
    </w:p>
    <w:p w:rsidR="002B421B" w:rsidRPr="002B421B" w:rsidRDefault="002B421B" w:rsidP="00196D91">
      <w:pPr>
        <w:spacing w:line="240" w:lineRule="auto"/>
        <w:ind w:left="-2" w:firstLineChars="283" w:firstLine="566"/>
        <w:jc w:val="both"/>
        <w:rPr>
          <w:rFonts w:ascii="Century Gothic" w:hAnsi="Century Gothic"/>
          <w:sz w:val="20"/>
          <w:szCs w:val="20"/>
        </w:rPr>
      </w:pPr>
      <w:r w:rsidRPr="002B421B">
        <w:rPr>
          <w:rFonts w:ascii="Century Gothic" w:hAnsi="Century Gothic"/>
          <w:sz w:val="20"/>
          <w:szCs w:val="20"/>
        </w:rPr>
        <w:t>LA COMISIÓN DE ENSEÑANZA</w:t>
      </w:r>
    </w:p>
    <w:p w:rsidR="002B421B" w:rsidRPr="002B421B" w:rsidRDefault="002B421B" w:rsidP="00196D91">
      <w:pPr>
        <w:spacing w:line="240" w:lineRule="auto"/>
        <w:ind w:left="-2" w:firstLineChars="283" w:firstLine="566"/>
        <w:jc w:val="both"/>
        <w:rPr>
          <w:rFonts w:ascii="Century Gothic" w:hAnsi="Century Gothic"/>
          <w:sz w:val="20"/>
          <w:szCs w:val="20"/>
        </w:rPr>
      </w:pPr>
      <w:r w:rsidRPr="002B421B">
        <w:rPr>
          <w:rFonts w:ascii="Century Gothic" w:hAnsi="Century Gothic"/>
          <w:sz w:val="20"/>
          <w:szCs w:val="20"/>
        </w:rPr>
        <w:t>DEL CONSEJO DIRECTIVO DE LA FACULTAD DE INGENIERÍA</w:t>
      </w:r>
    </w:p>
    <w:p w:rsidR="002B421B" w:rsidRPr="002B421B" w:rsidRDefault="002B421B" w:rsidP="00196D91">
      <w:pPr>
        <w:spacing w:line="240" w:lineRule="auto"/>
        <w:ind w:left="0" w:hanging="2"/>
        <w:jc w:val="both"/>
        <w:rPr>
          <w:rFonts w:ascii="Century Gothic" w:hAnsi="Century Gothic"/>
          <w:sz w:val="20"/>
          <w:szCs w:val="20"/>
        </w:rPr>
      </w:pPr>
      <w:r w:rsidRPr="002B421B">
        <w:rPr>
          <w:rFonts w:ascii="Century Gothic" w:hAnsi="Century Gothic"/>
          <w:sz w:val="20"/>
          <w:szCs w:val="20"/>
        </w:rPr>
        <w:tab/>
      </w:r>
    </w:p>
    <w:p w:rsidR="002B421B" w:rsidRPr="002B421B" w:rsidRDefault="002B421B" w:rsidP="00196D91">
      <w:pPr>
        <w:spacing w:line="240" w:lineRule="auto"/>
        <w:ind w:left="0" w:hanging="2"/>
        <w:jc w:val="center"/>
        <w:rPr>
          <w:rFonts w:ascii="Century Gothic" w:hAnsi="Century Gothic"/>
          <w:sz w:val="20"/>
          <w:szCs w:val="20"/>
        </w:rPr>
      </w:pPr>
      <w:r w:rsidRPr="002B421B">
        <w:rPr>
          <w:rFonts w:ascii="Century Gothic" w:hAnsi="Century Gothic"/>
          <w:sz w:val="20"/>
          <w:szCs w:val="20"/>
        </w:rPr>
        <w:t>RECOMIENDA</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421B">
        <w:rPr>
          <w:rFonts w:ascii="Century Gothic" w:eastAsia="Century Gothic" w:hAnsi="Century Gothic" w:cs="Century Gothic"/>
          <w:color w:val="000000"/>
          <w:sz w:val="20"/>
          <w:szCs w:val="20"/>
        </w:rPr>
        <w:lastRenderedPageBreak/>
        <w:t>ARTÍCULO 1º.- Hacer suyas las evaluaciones unánimes positivas realizadas por la Comisión Evaluadora correspondientes al “Plan de Actividades Período 2021-2025”, de los docentes regulares de esta Facultad, que como Anexo I forman parte de la presente Resolución.</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421B">
        <w:rPr>
          <w:rFonts w:ascii="Century Gothic" w:eastAsia="Century Gothic" w:hAnsi="Century Gothic" w:cs="Century Gothic"/>
          <w:color w:val="000000"/>
          <w:sz w:val="20"/>
          <w:szCs w:val="20"/>
        </w:rPr>
        <w:t>ARTÍCULO 2º.- Hacer suyas las evaluaciones unánimes positivas realizadas por la Comisión Evaluadora correspondientes al “Plan de Actividades Período 2022-2026”, de los docentes regulares de esta Facultad, que como Anexo II forman parte de la presente Resolución.</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421B">
        <w:rPr>
          <w:rFonts w:ascii="Century Gothic" w:eastAsia="Century Gothic" w:hAnsi="Century Gothic" w:cs="Century Gothic"/>
          <w:color w:val="000000"/>
          <w:sz w:val="20"/>
          <w:szCs w:val="20"/>
        </w:rPr>
        <w:t>ARTÍCULO 3º.- Hacer suyas las evaluaciones unánimes positivas realizadas por la Comisión Evaluadora correspondientes al “Plan de Actividades Período 2022-2026” de la cátedra Máquinas Térmicas, de los docentes regulares de esta Facultad, que como Anexo III forman parte de la presente Resolución.</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421B">
        <w:rPr>
          <w:rFonts w:ascii="Century Gothic" w:eastAsia="Century Gothic" w:hAnsi="Century Gothic" w:cs="Century Gothic"/>
          <w:color w:val="000000"/>
          <w:sz w:val="20"/>
          <w:szCs w:val="20"/>
        </w:rPr>
        <w:t>ARTÍCULO 4º.- Elevar al Consejo Superior los resultados de las evaluaciones para que tome conocimiento.</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ARTÍCULO 5º.- Incorporar al Legajo de cada docente las actuaciones correspondientes a la presentación del Plan de Actividades.</w:t>
      </w:r>
    </w:p>
    <w:p w:rsidR="002B421B" w:rsidRPr="002B421B" w:rsidRDefault="002B421B" w:rsidP="002B421B">
      <w:pPr>
        <w:pStyle w:val="normal1"/>
        <w:ind w:left="0" w:hanging="2"/>
        <w:jc w:val="both"/>
        <w:rPr>
          <w:rFonts w:ascii="Century Gothic" w:eastAsia="Century Gothic" w:hAnsi="Century Gothic" w:cs="Century Gothic"/>
          <w:sz w:val="20"/>
          <w:szCs w:val="20"/>
        </w:rPr>
      </w:pPr>
    </w:p>
    <w:p w:rsidR="002B421B" w:rsidRPr="002B421B" w:rsidRDefault="002B421B" w:rsidP="002B421B">
      <w:pPr>
        <w:ind w:left="0" w:hanging="2"/>
        <w:rPr>
          <w:rFonts w:ascii="Century Gothic" w:hAnsi="Century Gothic"/>
          <w:color w:val="000000"/>
          <w:sz w:val="20"/>
          <w:szCs w:val="20"/>
        </w:rPr>
      </w:pPr>
      <w:r w:rsidRPr="002B421B">
        <w:rPr>
          <w:rFonts w:ascii="Century Gothic" w:eastAsia="Century Gothic" w:hAnsi="Century Gothic" w:cs="Century Gothic"/>
          <w:sz w:val="20"/>
          <w:szCs w:val="20"/>
        </w:rPr>
        <w:t xml:space="preserve">ARTÍCULO 6º.- </w:t>
      </w:r>
      <w:r w:rsidRPr="002B421B">
        <w:rPr>
          <w:rFonts w:ascii="Century Gothic" w:hAnsi="Century Gothic"/>
          <w:color w:val="000000"/>
          <w:sz w:val="20"/>
          <w:szCs w:val="20"/>
        </w:rPr>
        <w:t>De forma.-</w:t>
      </w:r>
    </w:p>
    <w:p w:rsidR="002B421B" w:rsidRPr="002B421B" w:rsidRDefault="002B421B" w:rsidP="002B421B">
      <w:pPr>
        <w:ind w:left="0" w:hanging="2"/>
        <w:rPr>
          <w:rFonts w:ascii="Century Gothic" w:eastAsia="Century Gothic" w:hAnsi="Century Gothic" w:cs="Century Gothic"/>
          <w:sz w:val="20"/>
          <w:szCs w:val="20"/>
        </w:rPr>
      </w:pPr>
    </w:p>
    <w:p w:rsidR="002B421B" w:rsidRPr="002B421B" w:rsidRDefault="002B421B" w:rsidP="002B421B">
      <w:pPr>
        <w:tabs>
          <w:tab w:val="left" w:pos="5670"/>
        </w:tabs>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
        <w:t>CASTELLINO, A</w:t>
      </w:r>
      <w:r w:rsidRPr="002B421B">
        <w:rPr>
          <w:rFonts w:ascii="Century Gothic" w:eastAsia="Century Gothic" w:hAnsi="Century Gothic" w:cs="Century Gothic"/>
          <w:sz w:val="20"/>
          <w:szCs w:val="20"/>
        </w:rPr>
        <w:tab/>
        <w:t>MASSOLO, A.</w:t>
      </w:r>
    </w:p>
    <w:p w:rsidR="002B421B" w:rsidRPr="002B421B" w:rsidRDefault="002B421B" w:rsidP="002B421B">
      <w:pPr>
        <w:tabs>
          <w:tab w:val="left" w:pos="5670"/>
        </w:tabs>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
        <w:t>FERRERO, L.</w:t>
      </w:r>
      <w:r w:rsidRPr="002B421B">
        <w:rPr>
          <w:rFonts w:ascii="Century Gothic" w:eastAsia="Century Gothic" w:hAnsi="Century Gothic" w:cs="Century Gothic"/>
          <w:sz w:val="20"/>
          <w:szCs w:val="20"/>
        </w:rPr>
        <w:tab/>
        <w:t>MICHELIS, A.</w:t>
      </w:r>
    </w:p>
    <w:p w:rsidR="002B421B" w:rsidRPr="002B421B" w:rsidRDefault="002B421B" w:rsidP="002B421B">
      <w:pPr>
        <w:tabs>
          <w:tab w:val="left" w:pos="5670"/>
        </w:tabs>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
        <w:t>HERNANDEZ, A.</w:t>
      </w:r>
      <w:r w:rsidRPr="002B421B">
        <w:rPr>
          <w:rFonts w:ascii="Century Gothic" w:eastAsia="Century Gothic" w:hAnsi="Century Gothic" w:cs="Century Gothic"/>
          <w:sz w:val="20"/>
          <w:szCs w:val="20"/>
        </w:rPr>
        <w:tab/>
        <w:t>PONCE, J.</w:t>
      </w:r>
    </w:p>
    <w:p w:rsidR="002B421B" w:rsidRPr="002B421B" w:rsidRDefault="002B421B" w:rsidP="002B421B">
      <w:pPr>
        <w:tabs>
          <w:tab w:val="left" w:pos="5670"/>
        </w:tabs>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
        <w:t>HERNANDEZ, J.C.</w:t>
      </w:r>
      <w:r w:rsidRPr="002B421B">
        <w:rPr>
          <w:rFonts w:ascii="Century Gothic" w:eastAsia="Century Gothic" w:hAnsi="Century Gothic" w:cs="Century Gothic"/>
          <w:sz w:val="20"/>
          <w:szCs w:val="20"/>
        </w:rPr>
        <w:tab/>
        <w:t>RODRGUEZ, E.</w:t>
      </w:r>
    </w:p>
    <w:p w:rsidR="002B421B" w:rsidRPr="002B421B" w:rsidRDefault="002B421B" w:rsidP="00097E75">
      <w:pPr>
        <w:pStyle w:val="Normal3"/>
        <w:ind w:left="0"/>
      </w:pPr>
      <w:r w:rsidRPr="002B421B">
        <w:tab/>
        <w:t>KOVAC F.</w:t>
      </w:r>
      <w:r w:rsidRPr="002B421B">
        <w:tab/>
      </w:r>
      <w:r w:rsidRPr="002B421B">
        <w:tab/>
        <w:t>RODRIGUEZ, S.</w:t>
      </w:r>
    </w:p>
    <w:p w:rsidR="002B421B" w:rsidRPr="002B421B" w:rsidRDefault="002B421B" w:rsidP="002B421B">
      <w:pPr>
        <w:pStyle w:val="normal1"/>
        <w:ind w:left="0" w:hanging="2"/>
        <w:jc w:val="both"/>
        <w:rPr>
          <w:rFonts w:ascii="Century Gothic" w:eastAsia="Century Gothic" w:hAnsi="Century Gothic" w:cs="Century Gothic"/>
          <w:b/>
          <w:sz w:val="20"/>
          <w:szCs w:val="20"/>
        </w:rPr>
      </w:pPr>
    </w:p>
    <w:p w:rsidR="002B421B" w:rsidRPr="002B421B" w:rsidRDefault="002B421B" w:rsidP="002B421B">
      <w:pPr>
        <w:pStyle w:val="normal1"/>
        <w:ind w:left="0" w:hanging="2"/>
        <w:rPr>
          <w:rFonts w:ascii="Century Gothic" w:eastAsia="Century Gothic" w:hAnsi="Century Gothic" w:cs="Century Gothic"/>
          <w:sz w:val="20"/>
          <w:szCs w:val="20"/>
        </w:rPr>
        <w:sectPr w:rsidR="002B421B" w:rsidRPr="002B421B" w:rsidSect="002B421B">
          <w:headerReference w:type="even" r:id="rId32"/>
          <w:headerReference w:type="default" r:id="rId33"/>
          <w:footerReference w:type="even" r:id="rId34"/>
          <w:footerReference w:type="default" r:id="rId35"/>
          <w:headerReference w:type="first" r:id="rId36"/>
          <w:footerReference w:type="first" r:id="rId37"/>
          <w:pgSz w:w="12240" w:h="15840"/>
          <w:pgMar w:top="1417" w:right="1701" w:bottom="993" w:left="1701" w:header="709" w:footer="709" w:gutter="0"/>
          <w:pgNumType w:start="1"/>
          <w:cols w:space="720"/>
        </w:sectPr>
      </w:pPr>
    </w:p>
    <w:p w:rsidR="002B421B" w:rsidRPr="002B421B" w:rsidRDefault="002B421B" w:rsidP="002B421B">
      <w:pPr>
        <w:pStyle w:val="normal1"/>
        <w:keepNext/>
        <w:pBdr>
          <w:top w:val="nil"/>
          <w:left w:val="nil"/>
          <w:bottom w:val="nil"/>
          <w:right w:val="nil"/>
          <w:between w:val="nil"/>
        </w:pBdr>
        <w:ind w:left="0" w:hanging="2"/>
        <w:jc w:val="center"/>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lastRenderedPageBreak/>
        <w:t>ANEXO I</w:t>
      </w: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pBdr>
          <w:top w:val="nil"/>
          <w:left w:val="nil"/>
          <w:bottom w:val="nil"/>
          <w:right w:val="nil"/>
          <w:between w:val="nil"/>
        </w:pBdr>
        <w:ind w:left="0" w:hanging="2"/>
        <w:jc w:val="both"/>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t>NÓMINA DE DOCENTES REGULARES DE LA FACULTAD DE INGENIERÍA CUYO PLANES DE ACTIVIDADES PERÍODO 2021-2025 DE CARRERA DOCENTE RECIBIERON EVALUACIÓN POSITIVA</w:t>
      </w:r>
    </w:p>
    <w:p w:rsidR="002B421B" w:rsidRPr="002B421B" w:rsidRDefault="002B421B" w:rsidP="002B421B">
      <w:pPr>
        <w:pStyle w:val="normal1"/>
        <w:pBdr>
          <w:top w:val="nil"/>
          <w:left w:val="nil"/>
          <w:bottom w:val="nil"/>
          <w:right w:val="nil"/>
          <w:between w:val="nil"/>
        </w:pBdr>
        <w:ind w:left="0" w:hanging="2"/>
        <w:jc w:val="both"/>
        <w:rPr>
          <w:rFonts w:ascii="Century Gothic" w:eastAsia="Century Gothic" w:hAnsi="Century Gothic" w:cs="Century Gothic"/>
          <w:b/>
          <w:color w:val="000000"/>
          <w:sz w:val="20"/>
          <w:szCs w:val="20"/>
          <w:u w:val="single"/>
        </w:rPr>
      </w:pPr>
    </w:p>
    <w:p w:rsidR="002B421B" w:rsidRPr="002B421B" w:rsidRDefault="002B421B" w:rsidP="002B421B">
      <w:pPr>
        <w:pStyle w:val="normal1"/>
        <w:ind w:left="0" w:hanging="2"/>
        <w:rPr>
          <w:rFonts w:ascii="Century Gothic" w:eastAsia="Century Gothic" w:hAnsi="Century Gothic" w:cs="Century Gothic"/>
          <w:sz w:val="20"/>
          <w:szCs w:val="20"/>
        </w:rPr>
      </w:pPr>
    </w:p>
    <w:tbl>
      <w:tblPr>
        <w:tblW w:w="9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9"/>
        <w:gridCol w:w="2835"/>
        <w:gridCol w:w="3118"/>
      </w:tblGrid>
      <w:tr w:rsidR="002B421B" w:rsidRPr="002B421B">
        <w:trPr>
          <w:cantSplit/>
          <w:tblHeader/>
        </w:trPr>
        <w:tc>
          <w:tcPr>
            <w:tcW w:w="3189"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APELLIDO Y NOMBRES</w:t>
            </w:r>
          </w:p>
        </w:tc>
        <w:tc>
          <w:tcPr>
            <w:tcW w:w="2835"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CARGO- DEDICACION</w:t>
            </w:r>
          </w:p>
        </w:tc>
        <w:tc>
          <w:tcPr>
            <w:tcW w:w="3118"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ASIGNATURA</w:t>
            </w:r>
          </w:p>
        </w:tc>
      </w:tr>
      <w:tr w:rsidR="002B421B" w:rsidRPr="002B421B">
        <w:trPr>
          <w:cantSplit/>
          <w:tblHeader/>
        </w:trPr>
        <w:tc>
          <w:tcPr>
            <w:tcW w:w="3189"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BERTI, Hugo</w:t>
            </w:r>
          </w:p>
        </w:tc>
        <w:tc>
          <w:tcPr>
            <w:tcW w:w="2835"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8"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Control de Procesos Discontinuos</w:t>
            </w:r>
          </w:p>
        </w:tc>
      </w:tr>
      <w:tr w:rsidR="002B421B" w:rsidRPr="002B421B">
        <w:trPr>
          <w:cantSplit/>
          <w:tblHeader/>
        </w:trPr>
        <w:tc>
          <w:tcPr>
            <w:tcW w:w="3189" w:type="dxa"/>
          </w:tcPr>
          <w:p w:rsidR="002B421B" w:rsidRPr="002B421B" w:rsidRDefault="002B421B" w:rsidP="002B421B">
            <w:pPr>
              <w:pStyle w:val="normal1"/>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FORTE, María Julia</w:t>
            </w:r>
          </w:p>
        </w:tc>
        <w:tc>
          <w:tcPr>
            <w:tcW w:w="2835"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Semiexclusiva</w:t>
            </w:r>
          </w:p>
        </w:tc>
        <w:tc>
          <w:tcPr>
            <w:tcW w:w="3118"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Área de Inglés</w:t>
            </w:r>
          </w:p>
        </w:tc>
      </w:tr>
    </w:tbl>
    <w:p w:rsidR="002B421B" w:rsidRPr="002B421B" w:rsidRDefault="002B421B" w:rsidP="002B421B">
      <w:pPr>
        <w:pStyle w:val="normal1"/>
        <w:keepNext/>
        <w:pBdr>
          <w:top w:val="nil"/>
          <w:left w:val="nil"/>
          <w:bottom w:val="nil"/>
          <w:right w:val="nil"/>
          <w:between w:val="nil"/>
        </w:pBdr>
        <w:ind w:left="0" w:hanging="2"/>
        <w:jc w:val="center"/>
        <w:rPr>
          <w:rFonts w:ascii="Century Gothic" w:eastAsia="Century Gothic" w:hAnsi="Century Gothic" w:cs="Century Gothic"/>
          <w:b/>
          <w:color w:val="000000"/>
          <w:sz w:val="20"/>
          <w:szCs w:val="20"/>
          <w:u w:val="single"/>
        </w:rPr>
      </w:pPr>
    </w:p>
    <w:p w:rsidR="00E151F4" w:rsidRDefault="00E151F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sz w:val="20"/>
          <w:szCs w:val="20"/>
          <w:u w:val="single"/>
          <w:lang w:val="es-AR" w:eastAsia="es-AR"/>
        </w:rPr>
      </w:pPr>
      <w:r>
        <w:rPr>
          <w:rFonts w:ascii="Century Gothic" w:eastAsia="Century Gothic" w:hAnsi="Century Gothic" w:cs="Century Gothic"/>
          <w:b/>
          <w:color w:val="000000"/>
          <w:sz w:val="20"/>
          <w:szCs w:val="20"/>
          <w:u w:val="single"/>
        </w:rPr>
        <w:br w:type="page"/>
      </w:r>
    </w:p>
    <w:p w:rsidR="002B421B" w:rsidRPr="002B421B" w:rsidRDefault="002B421B" w:rsidP="002B421B">
      <w:pPr>
        <w:pStyle w:val="normal1"/>
        <w:keepNext/>
        <w:pBdr>
          <w:top w:val="nil"/>
          <w:left w:val="nil"/>
          <w:bottom w:val="nil"/>
          <w:right w:val="nil"/>
          <w:between w:val="nil"/>
        </w:pBdr>
        <w:ind w:left="0" w:hanging="2"/>
        <w:jc w:val="center"/>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lastRenderedPageBreak/>
        <w:t>ANEXO II</w:t>
      </w: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pBdr>
          <w:top w:val="nil"/>
          <w:left w:val="nil"/>
          <w:bottom w:val="nil"/>
          <w:right w:val="nil"/>
          <w:between w:val="nil"/>
        </w:pBdr>
        <w:ind w:left="0" w:hanging="2"/>
        <w:jc w:val="both"/>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t>NÓMINA DE DOCENTES REGULARES DE LA FACULTAD DE INGENIERÍA CUYO PLANES DE ACTIVIDADES PERÍODO 2022-2026 DE CARRERA DOCENTE RECIBIERON EVALUACIÓN POSITIVA</w:t>
      </w:r>
    </w:p>
    <w:p w:rsidR="002B421B" w:rsidRPr="002B421B" w:rsidRDefault="002B421B" w:rsidP="002B421B">
      <w:pPr>
        <w:pStyle w:val="normal1"/>
        <w:ind w:left="0" w:hanging="2"/>
        <w:rPr>
          <w:rFonts w:ascii="Century Gothic" w:eastAsia="Century Gothic" w:hAnsi="Century Gothic" w:cs="Century Gothic"/>
          <w:sz w:val="20"/>
          <w:szCs w:val="20"/>
        </w:rPr>
      </w:pPr>
    </w:p>
    <w:tbl>
      <w:tblPr>
        <w:tblW w:w="94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1"/>
        <w:gridCol w:w="3118"/>
        <w:gridCol w:w="3119"/>
      </w:tblGrid>
      <w:tr w:rsidR="002B421B" w:rsidRPr="002B421B">
        <w:trPr>
          <w:cantSplit/>
          <w:tblHeader/>
        </w:trPr>
        <w:tc>
          <w:tcPr>
            <w:tcW w:w="3261"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APELLIDO Y NOMBRES</w:t>
            </w:r>
          </w:p>
        </w:tc>
        <w:tc>
          <w:tcPr>
            <w:tcW w:w="3118"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CARGO- DEDICACION</w:t>
            </w:r>
          </w:p>
        </w:tc>
        <w:tc>
          <w:tcPr>
            <w:tcW w:w="3119"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ASIGNATURA</w:t>
            </w:r>
          </w:p>
        </w:tc>
      </w:tr>
      <w:tr w:rsidR="002B421B" w:rsidRPr="002B421B">
        <w:trPr>
          <w:cantSplit/>
          <w:trHeight w:val="255"/>
          <w:tblHeader/>
        </w:trPr>
        <w:tc>
          <w:tcPr>
            <w:tcW w:w="3261" w:type="dxa"/>
            <w:tcBorders>
              <w:top w:val="single" w:sz="4" w:space="0" w:color="000000"/>
              <w:left w:val="single" w:sz="4" w:space="0" w:color="000000"/>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ABAURRE, Norberto</w:t>
            </w:r>
          </w:p>
        </w:tc>
        <w:tc>
          <w:tcPr>
            <w:tcW w:w="3118" w:type="dxa"/>
            <w:tcBorders>
              <w:top w:val="single" w:sz="4" w:space="0" w:color="000000"/>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Simple</w:t>
            </w:r>
          </w:p>
        </w:tc>
        <w:tc>
          <w:tcPr>
            <w:tcW w:w="3119" w:type="dxa"/>
            <w:tcBorders>
              <w:top w:val="single" w:sz="4" w:space="0" w:color="000000"/>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Servomecanismos</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ARROYO, Marcelo Daniel</w:t>
            </w:r>
          </w:p>
        </w:tc>
        <w:tc>
          <w:tcPr>
            <w:tcW w:w="3118"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Seguridad Informática</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BERRUETE, Olga Mariel</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Adjunta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Gestión de Calidad</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CUELLO, Luis Felix</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Semiexclusiva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Organización Industrial III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CURA, Sandra Zoraida</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Química General</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shd w:val="clear" w:color="auto" w:fill="FFFFFF"/>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FILIPPI, JOSE LUIS</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Ay1º dedicación 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Introducción a la Informática</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FLORES, Gustavo Marcelo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Tecnología mecánica</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FLURY, Celso Alberto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Teoría de Control III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010CA6" w:rsidP="002B421B">
            <w:pPr>
              <w:pStyle w:val="normal1"/>
              <w:ind w:left="0" w:hanging="2"/>
              <w:rPr>
                <w:rFonts w:ascii="Century Gothic" w:eastAsia="Century Gothic" w:hAnsi="Century Gothic" w:cs="Century Gothic"/>
                <w:sz w:val="20"/>
                <w:szCs w:val="20"/>
              </w:rPr>
            </w:pPr>
            <w:sdt>
              <w:sdtPr>
                <w:rPr>
                  <w:rFonts w:ascii="Century Gothic" w:hAnsi="Century Gothic"/>
                  <w:sz w:val="20"/>
                  <w:szCs w:val="20"/>
                </w:rPr>
                <w:tag w:val="goog_rdk_0"/>
                <w:id w:val="14577627"/>
              </w:sdtPr>
              <w:sdtContent/>
            </w:sdt>
            <w:r w:rsidR="002B421B" w:rsidRPr="002B421B">
              <w:rPr>
                <w:rFonts w:ascii="Century Gothic" w:eastAsia="Century Gothic" w:hAnsi="Century Gothic" w:cs="Century Gothic"/>
                <w:sz w:val="20"/>
                <w:szCs w:val="20"/>
              </w:rPr>
              <w:t>HECKER, Rogelio Lorenzo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Conocimientos de Materiales</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LAFUENTE, Guillermo Javier</w:t>
            </w:r>
          </w:p>
        </w:tc>
        <w:tc>
          <w:tcPr>
            <w:tcW w:w="3118"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Análisis y Diseño de Sistemas II</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shd w:val="clear" w:color="auto" w:fill="FFFFFF"/>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LAFUENTE, Gustavo Hernán</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Ay1º dedicación Semiexclusiva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Programación orientada a la Web</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LEGUIZAMÓN, Lucas Oscar</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Semiexclusiva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Teoría de Control Clásico</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MARTIN, María de los </w:t>
            </w:r>
            <w:r w:rsidR="00FB3F74" w:rsidRPr="002B421B">
              <w:rPr>
                <w:rFonts w:ascii="Century Gothic" w:eastAsia="Century Gothic" w:hAnsi="Century Gothic" w:cs="Century Gothic"/>
                <w:sz w:val="20"/>
                <w:szCs w:val="20"/>
              </w:rPr>
              <w:t>Ángeles</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Arquitectura de Computadoras</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MECCA, Juan Carlos Virgilio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Adjunta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Estabilidad I</w:t>
            </w:r>
          </w:p>
        </w:tc>
      </w:tr>
      <w:tr w:rsidR="002B421B" w:rsidRPr="002B421B">
        <w:trPr>
          <w:cantSplit/>
          <w:trHeight w:val="255"/>
          <w:tblHeader/>
        </w:trPr>
        <w:tc>
          <w:tcPr>
            <w:tcW w:w="3261" w:type="dxa"/>
            <w:tcBorders>
              <w:top w:val="single" w:sz="4" w:space="0" w:color="000000"/>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MIEZA, María Soledad</w:t>
            </w:r>
          </w:p>
        </w:tc>
        <w:tc>
          <w:tcPr>
            <w:tcW w:w="3118"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Física 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MINETTI, Gabriela Fabiana</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Programación Lógica y Funcional</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NICOLAU BERNAL, Santiago Horacio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Ay1º dedicación Semiexclusiva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Redes y Comunicaciones 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RAMOS, Estela Raquel</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Inglés 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RIESCO, Daniel Edgardo </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Análisis y Diseño de Sistemas 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lastRenderedPageBreak/>
              <w:t>SALTO, Carolina</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Sistemas Operativos</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TRUCCO, Sofía</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Marketing</w:t>
            </w:r>
          </w:p>
        </w:tc>
      </w:tr>
    </w:tbl>
    <w:p w:rsidR="002B421B" w:rsidRPr="002B421B" w:rsidRDefault="002B421B" w:rsidP="002B421B">
      <w:pPr>
        <w:pStyle w:val="normal1"/>
        <w:ind w:left="0" w:hanging="2"/>
        <w:rPr>
          <w:rFonts w:ascii="Century Gothic" w:eastAsia="Century Gothic" w:hAnsi="Century Gothic" w:cs="Century Gothic"/>
          <w:sz w:val="20"/>
          <w:szCs w:val="20"/>
        </w:rPr>
      </w:pPr>
    </w:p>
    <w:p w:rsidR="00E151F4" w:rsidRDefault="00E151F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eastAsia="es-AR"/>
        </w:rPr>
      </w:pPr>
      <w:r>
        <w:rPr>
          <w:rFonts w:ascii="Century Gothic" w:eastAsia="Century Gothic" w:hAnsi="Century Gothic" w:cs="Century Gothic"/>
          <w:sz w:val="20"/>
          <w:szCs w:val="20"/>
        </w:rPr>
        <w:br w:type="page"/>
      </w: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keepNext/>
        <w:pBdr>
          <w:top w:val="nil"/>
          <w:left w:val="nil"/>
          <w:bottom w:val="nil"/>
          <w:right w:val="nil"/>
          <w:between w:val="nil"/>
        </w:pBdr>
        <w:ind w:left="0" w:hanging="2"/>
        <w:jc w:val="center"/>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t>ANEXO III</w:t>
      </w: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pBdr>
          <w:top w:val="nil"/>
          <w:left w:val="nil"/>
          <w:bottom w:val="nil"/>
          <w:right w:val="nil"/>
          <w:between w:val="nil"/>
        </w:pBdr>
        <w:ind w:left="0" w:hanging="2"/>
        <w:jc w:val="both"/>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t>NÓMINA DE DOCENTES REGULARES DE LA CÁTEDRA MÁQUINAS TÉRMICAS DE LA FACULTAD DE INGENIERÍA CUYO PLANES DE ACTIVIDADES PERÍODO 2022-2026 DE CARRERA DOCENTE RECIBIERON EVALUACIÓN POSITIVA</w:t>
      </w:r>
    </w:p>
    <w:p w:rsidR="002B421B" w:rsidRPr="002B421B" w:rsidRDefault="002B421B" w:rsidP="002B421B">
      <w:pPr>
        <w:pStyle w:val="normal1"/>
        <w:ind w:left="0" w:hanging="2"/>
        <w:rPr>
          <w:rFonts w:ascii="Century Gothic" w:eastAsia="Century Gothic" w:hAnsi="Century Gothic" w:cs="Century Gothic"/>
          <w:sz w:val="20"/>
          <w:szCs w:val="20"/>
        </w:rPr>
      </w:pPr>
    </w:p>
    <w:tbl>
      <w:tblPr>
        <w:tblW w:w="9498" w:type="dxa"/>
        <w:tblInd w:w="-72" w:type="dxa"/>
        <w:tblLayout w:type="fixed"/>
        <w:tblLook w:val="0000"/>
      </w:tblPr>
      <w:tblGrid>
        <w:gridCol w:w="3261"/>
        <w:gridCol w:w="3118"/>
        <w:gridCol w:w="3119"/>
      </w:tblGrid>
      <w:tr w:rsidR="002B421B" w:rsidRPr="002B421B">
        <w:trPr>
          <w:cantSplit/>
          <w:trHeight w:val="450"/>
          <w:tblHeader/>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APELLIDO Y NOMBRES</w:t>
            </w:r>
          </w:p>
        </w:tc>
        <w:tc>
          <w:tcPr>
            <w:tcW w:w="3118"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CARGO- DEDICACION</w:t>
            </w:r>
          </w:p>
        </w:tc>
        <w:tc>
          <w:tcPr>
            <w:tcW w:w="3119"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ASIGNATURA</w:t>
            </w:r>
          </w:p>
          <w:p w:rsidR="002B421B" w:rsidRPr="002B421B" w:rsidRDefault="002B421B" w:rsidP="002B421B">
            <w:pPr>
              <w:pStyle w:val="normal1"/>
              <w:ind w:left="0" w:hanging="2"/>
              <w:jc w:val="center"/>
              <w:rPr>
                <w:rFonts w:ascii="Century Gothic" w:eastAsia="Century Gothic" w:hAnsi="Century Gothic" w:cs="Century Gothic"/>
                <w:sz w:val="20"/>
                <w:szCs w:val="20"/>
              </w:rPr>
            </w:pPr>
          </w:p>
        </w:tc>
      </w:tr>
      <w:tr w:rsidR="002B421B" w:rsidRPr="002B421B">
        <w:trPr>
          <w:cantSplit/>
          <w:trHeight w:val="450"/>
          <w:tblHeader/>
        </w:trPr>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ANTONELLI, Sergio Fabián</w:t>
            </w:r>
          </w:p>
        </w:tc>
        <w:tc>
          <w:tcPr>
            <w:tcW w:w="3118"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Simple</w:t>
            </w:r>
          </w:p>
        </w:tc>
        <w:tc>
          <w:tcPr>
            <w:tcW w:w="3119" w:type="dxa"/>
            <w:tcBorders>
              <w:top w:val="single" w:sz="4" w:space="0" w:color="000000"/>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Máquinas Térmicas</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shd w:val="clear" w:color="auto" w:fill="FFFFFF"/>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COTELLA, Nelson Gustavo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Simple</w:t>
            </w:r>
          </w:p>
        </w:tc>
        <w:tc>
          <w:tcPr>
            <w:tcW w:w="3119"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Máquinas Térmicas</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shd w:val="clear" w:color="auto" w:fill="FFFFFF"/>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VARELA, Pablo Gerardo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Simple</w:t>
            </w:r>
          </w:p>
        </w:tc>
        <w:tc>
          <w:tcPr>
            <w:tcW w:w="3119"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Máquinas Térmicas</w:t>
            </w:r>
          </w:p>
        </w:tc>
      </w:tr>
    </w:tbl>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2B662D" w:rsidRDefault="002B662D" w:rsidP="002B662D">
      <w:pPr>
        <w:pStyle w:val="normal0"/>
        <w:ind w:hanging="2"/>
        <w:jc w:val="both"/>
        <w:rPr>
          <w:rFonts w:ascii="Century Gothic" w:eastAsia="Century Gothic" w:hAnsi="Century Gothic" w:cs="Century Gothic"/>
          <w:sz w:val="20"/>
          <w:szCs w:val="20"/>
        </w:rPr>
      </w:pPr>
      <w:r w:rsidRPr="002B421B">
        <w:rPr>
          <w:rFonts w:ascii="Century Gothic" w:eastAsia="Century Gothic" w:hAnsi="Century Gothic" w:cs="Century Gothic"/>
          <w:b/>
          <w:sz w:val="20"/>
          <w:szCs w:val="20"/>
          <w:highlight w:val="yellow"/>
        </w:rPr>
        <w:lastRenderedPageBreak/>
        <w:t>4.9.</w:t>
      </w:r>
      <w:r w:rsidRPr="002B421B">
        <w:rPr>
          <w:rFonts w:ascii="Century Gothic" w:eastAsia="Century Gothic" w:hAnsi="Century Gothic" w:cs="Century Gothic"/>
          <w:sz w:val="20"/>
          <w:szCs w:val="20"/>
          <w:highlight w:val="yellow"/>
        </w:rPr>
        <w:t xml:space="preserve"> Despacho N.º 009, recomienda </w:t>
      </w:r>
      <w:r w:rsidRPr="002B421B">
        <w:rPr>
          <w:rFonts w:ascii="Century Gothic" w:eastAsia="Century Gothic" w:hAnsi="Century Gothic" w:cs="Century Gothic"/>
          <w:color w:val="000000"/>
          <w:sz w:val="20"/>
          <w:szCs w:val="20"/>
          <w:highlight w:val="yellow"/>
        </w:rPr>
        <w:t>hacer suyas las evaluaciones unánimes positivas realizadas por la Comisión Evaluadora correspondientes a: “Informe del Grado de Cumplimiento del Plan de Actividades Período 2018-2021”, e “Informe del Grado de Cumplimiento del Plan de Actividades Período 2019-2022”, de los docentes regulares de esta Facultad</w:t>
      </w:r>
      <w:r w:rsidRPr="002B421B">
        <w:rPr>
          <w:rFonts w:ascii="Century Gothic" w:eastAsia="Century Gothic" w:hAnsi="Century Gothic" w:cs="Century Gothic"/>
          <w:sz w:val="20"/>
          <w:szCs w:val="20"/>
          <w:highlight w:val="yellow"/>
        </w:rPr>
        <w:t>.</w:t>
      </w:r>
    </w:p>
    <w:p w:rsidR="002B662D" w:rsidRDefault="002B662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rPr>
      </w:pPr>
    </w:p>
    <w:p w:rsidR="002B662D" w:rsidRPr="002B662D" w:rsidRDefault="002B662D" w:rsidP="0056234A">
      <w:pPr>
        <w:pStyle w:val="Encabezado"/>
      </w:pPr>
      <w:r w:rsidRPr="002B662D">
        <w:t>COMISIÓN DE ENSEÑANZA</w:t>
      </w:r>
    </w:p>
    <w:p w:rsidR="002B662D" w:rsidRPr="002B662D" w:rsidRDefault="002B662D" w:rsidP="002B662D">
      <w:pPr>
        <w:spacing w:line="240" w:lineRule="auto"/>
        <w:ind w:leftChars="0" w:left="2" w:hanging="2"/>
        <w:jc w:val="center"/>
        <w:rPr>
          <w:rFonts w:ascii="Century Gothic" w:hAnsi="Century Gothic"/>
          <w:sz w:val="20"/>
          <w:szCs w:val="20"/>
        </w:rPr>
      </w:pPr>
    </w:p>
    <w:p w:rsidR="002B662D" w:rsidRPr="002B662D" w:rsidRDefault="002B662D" w:rsidP="002B662D">
      <w:pPr>
        <w:spacing w:line="240" w:lineRule="auto"/>
        <w:ind w:leftChars="0" w:left="2" w:hanging="2"/>
        <w:jc w:val="center"/>
        <w:rPr>
          <w:rFonts w:ascii="Century Gothic" w:hAnsi="Century Gothic"/>
          <w:sz w:val="20"/>
          <w:szCs w:val="20"/>
        </w:rPr>
      </w:pPr>
      <w:r w:rsidRPr="002B662D">
        <w:rPr>
          <w:rFonts w:ascii="Century Gothic" w:hAnsi="Century Gothic"/>
          <w:sz w:val="20"/>
          <w:szCs w:val="20"/>
        </w:rPr>
        <w:t>DESPACHO N.º 009</w:t>
      </w:r>
    </w:p>
    <w:p w:rsidR="002B662D" w:rsidRPr="002B662D" w:rsidRDefault="002B662D" w:rsidP="002B662D">
      <w:pPr>
        <w:spacing w:line="240" w:lineRule="auto"/>
        <w:ind w:leftChars="0" w:left="2" w:hanging="2"/>
        <w:jc w:val="right"/>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GENERAL PICO, 15 de junio de 2022</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VISTO:</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El Reglamento General de Carrera Docente, aprobado por Resolución N.º </w:t>
      </w:r>
      <w:hyperlink r:id="rId38">
        <w:r w:rsidRPr="002B662D">
          <w:rPr>
            <w:rFonts w:ascii="Century Gothic" w:eastAsia="Century Gothic" w:hAnsi="Century Gothic" w:cs="Century Gothic"/>
            <w:color w:val="0563C1"/>
            <w:sz w:val="20"/>
            <w:szCs w:val="20"/>
            <w:u w:val="single"/>
          </w:rPr>
          <w:t>008/2014</w:t>
        </w:r>
      </w:hyperlink>
      <w:r w:rsidRPr="002B662D">
        <w:rPr>
          <w:rFonts w:ascii="Century Gothic" w:eastAsia="Century Gothic" w:hAnsi="Century Gothic" w:cs="Century Gothic"/>
          <w:sz w:val="20"/>
          <w:szCs w:val="20"/>
        </w:rPr>
        <w:t xml:space="preserve"> del Consejo Superior de la Universidad Nacional de La Pampa, y</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CONSIDERANDO:</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Que los docentes regulares de esta Facultad presentaron sus respectivos Informes del Grado de Cumplimiento del Plan de Actividades para el período 2018-2021 (ANEXO I) y 2019-2022 (ANEXO II).</w:t>
      </w:r>
    </w:p>
    <w:p w:rsidR="002B662D" w:rsidRPr="002B662D" w:rsidRDefault="002B662D" w:rsidP="0064088A">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2B662D">
        <w:rPr>
          <w:rFonts w:ascii="Century Gothic" w:eastAsia="Century Gothic" w:hAnsi="Century Gothic" w:cs="Century Gothic"/>
          <w:color w:val="000000"/>
          <w:sz w:val="20"/>
          <w:szCs w:val="20"/>
        </w:rPr>
        <w:t>Que en el contexto generado a raíz de la vigencia del Aislamiento Social Preventivo Obligatorio, se emitió la Disposición Nº 05/2020</w:t>
      </w:r>
      <w:r w:rsidRPr="002B662D">
        <w:rPr>
          <w:rFonts w:ascii="Century Gothic" w:eastAsia="Century Gothic" w:hAnsi="Century Gothic" w:cs="Century Gothic"/>
          <w:b/>
          <w:color w:val="000000"/>
          <w:sz w:val="20"/>
          <w:szCs w:val="20"/>
        </w:rPr>
        <w:t xml:space="preserve"> </w:t>
      </w:r>
      <w:r w:rsidRPr="002B662D">
        <w:rPr>
          <w:rFonts w:ascii="Century Gothic" w:eastAsia="Century Gothic" w:hAnsi="Century Gothic" w:cs="Century Gothic"/>
          <w:color w:val="000000"/>
          <w:sz w:val="20"/>
          <w:szCs w:val="20"/>
        </w:rPr>
        <w:t>de Secretaría Académica de la Universidad Nacional de La Pampa para los procedimientos de Evaluación de Carrera Docente.</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Que la posibilidad de realizar reuniones virtuales de la Comisión Evaluadora resulta una alternativa válida para avanzar con los procesos de Evaluación de Carrera Docente.</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Que la Comisión Evaluadora designada por Resolución Nº </w:t>
      </w:r>
      <w:hyperlink r:id="rId39">
        <w:r w:rsidRPr="002B662D">
          <w:rPr>
            <w:rFonts w:ascii="Century Gothic" w:eastAsia="Century Gothic" w:hAnsi="Century Gothic" w:cs="Century Gothic"/>
            <w:color w:val="0563C1"/>
            <w:sz w:val="20"/>
            <w:szCs w:val="20"/>
            <w:u w:val="single"/>
          </w:rPr>
          <w:t>229/2020</w:t>
        </w:r>
      </w:hyperlink>
      <w:r w:rsidRPr="002B662D">
        <w:rPr>
          <w:rFonts w:ascii="Century Gothic" w:eastAsia="Century Gothic" w:hAnsi="Century Gothic" w:cs="Century Gothic"/>
          <w:sz w:val="20"/>
          <w:szCs w:val="20"/>
        </w:rPr>
        <w:t xml:space="preserve"> del Consejo Superior se reunió virtualmente el pasado miércoles 01 de junio, sin participación del veedor gremial, a pesar de haber sido notificados ambos titular y suplente como corresponde.</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Que el proceso de evaluación se realizó cumpliendo con todo lo que establece la Disposición Nº 05/2020</w:t>
      </w:r>
      <w:r w:rsidRPr="002B662D">
        <w:rPr>
          <w:rFonts w:ascii="Century Gothic" w:eastAsia="Century Gothic" w:hAnsi="Century Gothic" w:cs="Century Gothic"/>
          <w:b/>
          <w:sz w:val="20"/>
          <w:szCs w:val="20"/>
        </w:rPr>
        <w:t xml:space="preserve"> </w:t>
      </w:r>
      <w:r w:rsidRPr="002B662D">
        <w:rPr>
          <w:rFonts w:ascii="Century Gothic" w:eastAsia="Century Gothic" w:hAnsi="Century Gothic" w:cs="Century Gothic"/>
          <w:sz w:val="20"/>
          <w:szCs w:val="20"/>
        </w:rPr>
        <w:t>de Secretaría Académica de la Universidad Nacional de La Pampa.</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Que la Comisión evaluó, en cada caso, como positiva y en forma unánime, las presentaciones de los Informes del Grado de Cumplimiento de los Planes de Actividades realizadas por los docentes regulares de esta Facultad, que figuran como Anexo I y II en la presente Resolución.</w:t>
      </w:r>
    </w:p>
    <w:p w:rsidR="002B662D" w:rsidRPr="002B662D" w:rsidRDefault="002B662D" w:rsidP="002B662D">
      <w:pPr>
        <w:spacing w:line="240" w:lineRule="auto"/>
        <w:ind w:leftChars="0" w:left="-2" w:firstLineChars="283" w:firstLine="566"/>
        <w:rPr>
          <w:rFonts w:ascii="Century Gothic" w:hAnsi="Century Gothic"/>
          <w:sz w:val="20"/>
          <w:szCs w:val="20"/>
        </w:rPr>
      </w:pPr>
      <w:r w:rsidRPr="002B662D">
        <w:rPr>
          <w:rFonts w:ascii="Century Gothic" w:hAnsi="Century Gothic"/>
          <w:sz w:val="20"/>
          <w:szCs w:val="20"/>
        </w:rPr>
        <w:t xml:space="preserve">POR ELLO </w:t>
      </w:r>
    </w:p>
    <w:p w:rsidR="002B662D" w:rsidRPr="002B662D" w:rsidRDefault="002B662D" w:rsidP="002B662D">
      <w:pPr>
        <w:spacing w:line="240" w:lineRule="auto"/>
        <w:ind w:leftChars="0" w:left="-2" w:firstLineChars="283" w:firstLine="566"/>
        <w:rPr>
          <w:rFonts w:ascii="Century Gothic" w:hAnsi="Century Gothic"/>
          <w:sz w:val="20"/>
          <w:szCs w:val="20"/>
        </w:rPr>
      </w:pPr>
      <w:r w:rsidRPr="002B662D">
        <w:rPr>
          <w:rFonts w:ascii="Century Gothic" w:hAnsi="Century Gothic"/>
          <w:sz w:val="20"/>
          <w:szCs w:val="20"/>
        </w:rPr>
        <w:t>LA COMISIÓN DE ENSEÑANZA</w:t>
      </w:r>
    </w:p>
    <w:p w:rsidR="002B662D" w:rsidRPr="002B662D" w:rsidRDefault="002B662D" w:rsidP="002B662D">
      <w:pPr>
        <w:spacing w:line="240" w:lineRule="auto"/>
        <w:ind w:leftChars="0" w:left="-2" w:firstLineChars="283" w:firstLine="566"/>
        <w:rPr>
          <w:rFonts w:ascii="Century Gothic" w:hAnsi="Century Gothic"/>
          <w:sz w:val="20"/>
          <w:szCs w:val="20"/>
        </w:rPr>
      </w:pPr>
      <w:r w:rsidRPr="002B662D">
        <w:rPr>
          <w:rFonts w:ascii="Century Gothic" w:hAnsi="Century Gothic"/>
          <w:sz w:val="20"/>
          <w:szCs w:val="20"/>
        </w:rPr>
        <w:t>DEL CONSEJO DIRECTIVO DE LA FACULTAD DE INGENIERÍA</w:t>
      </w:r>
    </w:p>
    <w:p w:rsidR="002B662D" w:rsidRPr="002B662D" w:rsidRDefault="002B662D" w:rsidP="002B662D">
      <w:pPr>
        <w:spacing w:line="240" w:lineRule="auto"/>
        <w:ind w:leftChars="0" w:left="2" w:hanging="2"/>
        <w:rPr>
          <w:rFonts w:ascii="Century Gothic" w:hAnsi="Century Gothic"/>
          <w:sz w:val="20"/>
          <w:szCs w:val="20"/>
        </w:rPr>
      </w:pPr>
      <w:r w:rsidRPr="002B662D">
        <w:rPr>
          <w:rFonts w:ascii="Century Gothic" w:hAnsi="Century Gothic"/>
          <w:sz w:val="20"/>
          <w:szCs w:val="20"/>
        </w:rPr>
        <w:tab/>
      </w:r>
    </w:p>
    <w:p w:rsidR="002B662D" w:rsidRPr="002B662D" w:rsidRDefault="002B662D" w:rsidP="002B662D">
      <w:pPr>
        <w:spacing w:line="240" w:lineRule="auto"/>
        <w:ind w:leftChars="0" w:left="2" w:hanging="2"/>
        <w:jc w:val="center"/>
        <w:rPr>
          <w:rFonts w:ascii="Century Gothic" w:hAnsi="Century Gothic"/>
          <w:sz w:val="20"/>
          <w:szCs w:val="20"/>
        </w:rPr>
      </w:pPr>
      <w:r w:rsidRPr="002B662D">
        <w:rPr>
          <w:rFonts w:ascii="Century Gothic" w:hAnsi="Century Gothic"/>
          <w:sz w:val="20"/>
          <w:szCs w:val="20"/>
        </w:rPr>
        <w:t>RECOMIENDA</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662D">
        <w:rPr>
          <w:rFonts w:ascii="Century Gothic" w:eastAsia="Century Gothic" w:hAnsi="Century Gothic" w:cs="Century Gothic"/>
          <w:color w:val="000000"/>
          <w:sz w:val="20"/>
          <w:szCs w:val="20"/>
        </w:rPr>
        <w:t>ARTÍCULO 1º.- Hacer suyas las evaluaciones unánimes positivas realizadas por la Comisión Evaluadora correspondientes al “Informe del Grado de Cumplimiento del Plan de Actividades Período 2018-2021”, de los docentes regulares de esta Facultad, que como Anexo I forman parte de la presente Resolución.</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662D">
        <w:rPr>
          <w:rFonts w:ascii="Century Gothic" w:eastAsia="Century Gothic" w:hAnsi="Century Gothic" w:cs="Century Gothic"/>
          <w:color w:val="000000"/>
          <w:sz w:val="20"/>
          <w:szCs w:val="20"/>
        </w:rPr>
        <w:t>ARTÍCULO 2º.- Hacer suyas las evaluaciones unánimes positivas realizadas por la Comisión Evaluadora correspondientes al “Informe del Grado de Cumplimiento del Plan de Actividades Período 2019-2022”, de los docentes regulares de esta Facultad, que como Anexo II forman parte de la presente Resolución.</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662D">
        <w:rPr>
          <w:rFonts w:ascii="Century Gothic" w:eastAsia="Century Gothic" w:hAnsi="Century Gothic" w:cs="Century Gothic"/>
          <w:color w:val="000000"/>
          <w:sz w:val="20"/>
          <w:szCs w:val="20"/>
        </w:rPr>
        <w:t>ARTÍCULO 3º.- Elevar al Consejo Superior los resultados de las evaluaciones para que tome conocimiento.</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lastRenderedPageBreak/>
        <w:t>ARTÍCULO 4º.- Incorporar al Legajo de cada docente las actuaciones correspondientes a la presentación del Plan de Actividades.</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2B662D">
      <w:pPr>
        <w:spacing w:line="240" w:lineRule="auto"/>
        <w:ind w:leftChars="0" w:left="2" w:hanging="2"/>
        <w:rPr>
          <w:rFonts w:ascii="Century Gothic" w:hAnsi="Century Gothic"/>
          <w:color w:val="000000"/>
          <w:sz w:val="20"/>
          <w:szCs w:val="20"/>
        </w:rPr>
      </w:pPr>
      <w:r w:rsidRPr="002B662D">
        <w:rPr>
          <w:rFonts w:ascii="Century Gothic" w:eastAsia="Century Gothic" w:hAnsi="Century Gothic" w:cs="Century Gothic"/>
          <w:sz w:val="20"/>
          <w:szCs w:val="20"/>
        </w:rPr>
        <w:t xml:space="preserve">ARTÍCULO 5º.- </w:t>
      </w:r>
      <w:r w:rsidRPr="002B662D">
        <w:rPr>
          <w:rFonts w:ascii="Century Gothic" w:hAnsi="Century Gothic"/>
          <w:color w:val="000000"/>
          <w:sz w:val="20"/>
          <w:szCs w:val="20"/>
        </w:rPr>
        <w:t>De forma.-</w:t>
      </w:r>
    </w:p>
    <w:p w:rsidR="002B662D" w:rsidRPr="002B662D" w:rsidRDefault="002B662D" w:rsidP="002B662D">
      <w:pPr>
        <w:spacing w:line="240" w:lineRule="auto"/>
        <w:ind w:leftChars="0" w:left="2" w:hanging="2"/>
        <w:rPr>
          <w:rFonts w:ascii="Century Gothic" w:eastAsia="Century Gothic" w:hAnsi="Century Gothic" w:cs="Century Gothic"/>
          <w:sz w:val="20"/>
          <w:szCs w:val="20"/>
        </w:rPr>
      </w:pPr>
    </w:p>
    <w:p w:rsidR="002B662D" w:rsidRPr="002B662D" w:rsidRDefault="002B662D" w:rsidP="002B662D">
      <w:pPr>
        <w:tabs>
          <w:tab w:val="left" w:pos="5670"/>
        </w:tabs>
        <w:spacing w:line="240" w:lineRule="auto"/>
        <w:ind w:leftChars="0" w:left="2"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
        <w:t>CASTELLINO, A</w:t>
      </w:r>
      <w:r w:rsidRPr="002B662D">
        <w:rPr>
          <w:rFonts w:ascii="Century Gothic" w:eastAsia="Century Gothic" w:hAnsi="Century Gothic" w:cs="Century Gothic"/>
          <w:sz w:val="20"/>
          <w:szCs w:val="20"/>
        </w:rPr>
        <w:tab/>
        <w:t>MASSOLO, A.</w:t>
      </w:r>
    </w:p>
    <w:p w:rsidR="002B662D" w:rsidRPr="002B662D" w:rsidRDefault="002B662D" w:rsidP="002B662D">
      <w:pPr>
        <w:tabs>
          <w:tab w:val="left" w:pos="5670"/>
        </w:tabs>
        <w:spacing w:line="240" w:lineRule="auto"/>
        <w:ind w:leftChars="0" w:left="2"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
        <w:t>FERRERO, L.</w:t>
      </w:r>
      <w:r w:rsidRPr="002B662D">
        <w:rPr>
          <w:rFonts w:ascii="Century Gothic" w:eastAsia="Century Gothic" w:hAnsi="Century Gothic" w:cs="Century Gothic"/>
          <w:sz w:val="20"/>
          <w:szCs w:val="20"/>
        </w:rPr>
        <w:tab/>
        <w:t>MICHELIS, A.</w:t>
      </w:r>
    </w:p>
    <w:p w:rsidR="002B662D" w:rsidRPr="002B662D" w:rsidRDefault="002B662D" w:rsidP="002B662D">
      <w:pPr>
        <w:tabs>
          <w:tab w:val="left" w:pos="5670"/>
        </w:tabs>
        <w:spacing w:line="240" w:lineRule="auto"/>
        <w:ind w:leftChars="0" w:left="2"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
        <w:t>HERNANDEZ, A.</w:t>
      </w:r>
      <w:r w:rsidRPr="002B662D">
        <w:rPr>
          <w:rFonts w:ascii="Century Gothic" w:eastAsia="Century Gothic" w:hAnsi="Century Gothic" w:cs="Century Gothic"/>
          <w:sz w:val="20"/>
          <w:szCs w:val="20"/>
        </w:rPr>
        <w:tab/>
        <w:t>PONCE, J.</w:t>
      </w:r>
    </w:p>
    <w:p w:rsidR="002B662D" w:rsidRPr="002B662D" w:rsidRDefault="002B662D" w:rsidP="002B662D">
      <w:pPr>
        <w:tabs>
          <w:tab w:val="left" w:pos="5670"/>
        </w:tabs>
        <w:spacing w:line="240" w:lineRule="auto"/>
        <w:ind w:leftChars="0" w:left="2"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
        <w:t>HERNANDEZ, J.C.</w:t>
      </w:r>
      <w:r w:rsidRPr="002B662D">
        <w:rPr>
          <w:rFonts w:ascii="Century Gothic" w:eastAsia="Century Gothic" w:hAnsi="Century Gothic" w:cs="Century Gothic"/>
          <w:sz w:val="20"/>
          <w:szCs w:val="20"/>
        </w:rPr>
        <w:tab/>
        <w:t>RODRGUEZ, E.</w:t>
      </w:r>
    </w:p>
    <w:p w:rsidR="002B662D" w:rsidRPr="002B662D" w:rsidRDefault="002B662D" w:rsidP="00097E75">
      <w:pPr>
        <w:pStyle w:val="Normal3"/>
        <w:ind w:left="0"/>
      </w:pPr>
      <w:r w:rsidRPr="002B662D">
        <w:tab/>
        <w:t>KOVAC F.</w:t>
      </w:r>
      <w:r w:rsidRPr="002B662D">
        <w:tab/>
      </w:r>
      <w:r w:rsidRPr="002B662D">
        <w:tab/>
        <w:t>RODRIGUEZ, S.</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b/>
          <w:sz w:val="20"/>
          <w:szCs w:val="20"/>
        </w:rPr>
        <w:sectPr w:rsidR="002B662D" w:rsidRPr="002B662D" w:rsidSect="002B421B">
          <w:headerReference w:type="default" r:id="rId40"/>
          <w:footerReference w:type="even" r:id="rId41"/>
          <w:footerReference w:type="default" r:id="rId42"/>
          <w:footerReference w:type="first" r:id="rId43"/>
          <w:pgSz w:w="12240" w:h="15840"/>
          <w:pgMar w:top="1417" w:right="1701" w:bottom="993" w:left="1701" w:header="709" w:footer="709" w:gutter="0"/>
          <w:pgNumType w:start="1"/>
          <w:cols w:space="720"/>
        </w:sectPr>
      </w:pPr>
    </w:p>
    <w:p w:rsidR="002B662D" w:rsidRPr="002B662D" w:rsidRDefault="002B662D" w:rsidP="0064088A">
      <w:pPr>
        <w:pStyle w:val="normal1"/>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2B662D">
        <w:rPr>
          <w:rFonts w:ascii="Century Gothic" w:eastAsia="Century Gothic" w:hAnsi="Century Gothic" w:cs="Century Gothic"/>
          <w:b/>
          <w:color w:val="000000"/>
          <w:sz w:val="20"/>
          <w:szCs w:val="20"/>
          <w:u w:val="single"/>
        </w:rPr>
        <w:lastRenderedPageBreak/>
        <w:t>ANEXO I</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sidRPr="002B662D">
        <w:rPr>
          <w:rFonts w:ascii="Century Gothic" w:eastAsia="Century Gothic" w:hAnsi="Century Gothic" w:cs="Century Gothic"/>
          <w:b/>
          <w:color w:val="000000"/>
          <w:sz w:val="20"/>
          <w:szCs w:val="20"/>
          <w:u w:val="single"/>
        </w:rPr>
        <w:t>NÓMINA DE DOCENTES REGULARES DE LA FACULTAD DE INGENIERÍA CUYO INFORME DEL GRADO DE CUMPLIMIENTO DEL PLAN DE ACTIVIDADES PERÍODO 2018-2021 DE CARRERA DOCENTE RECIBIERON EVALUACIÓN POSITIVA</w:t>
      </w: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tbl>
      <w:tblPr>
        <w:tblW w:w="9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9"/>
        <w:gridCol w:w="2835"/>
        <w:gridCol w:w="3118"/>
      </w:tblGrid>
      <w:tr w:rsidR="002B662D" w:rsidRPr="002B662D">
        <w:trPr>
          <w:cantSplit/>
          <w:tblHeader/>
        </w:trPr>
        <w:tc>
          <w:tcPr>
            <w:tcW w:w="3189"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APELLIDO Y NOMBRES</w:t>
            </w:r>
          </w:p>
        </w:tc>
        <w:tc>
          <w:tcPr>
            <w:tcW w:w="2835"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CARGO- DEDICACION</w:t>
            </w:r>
          </w:p>
        </w:tc>
        <w:tc>
          <w:tcPr>
            <w:tcW w:w="3118"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ASIGNATURA</w:t>
            </w:r>
          </w:p>
        </w:tc>
      </w:tr>
      <w:tr w:rsidR="002B662D" w:rsidRPr="002B662D">
        <w:trPr>
          <w:cantSplit/>
          <w:tblHeader/>
        </w:trPr>
        <w:tc>
          <w:tcPr>
            <w:tcW w:w="3189"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BERTI, Hugo</w:t>
            </w:r>
          </w:p>
        </w:tc>
        <w:tc>
          <w:tcPr>
            <w:tcW w:w="2835"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8"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Control de Procesos Discontinuos</w:t>
            </w:r>
          </w:p>
        </w:tc>
      </w:tr>
      <w:tr w:rsidR="002B662D" w:rsidRPr="002B662D">
        <w:trPr>
          <w:cantSplit/>
          <w:tblHeader/>
        </w:trPr>
        <w:tc>
          <w:tcPr>
            <w:tcW w:w="3189"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FORTE, María Julia</w:t>
            </w:r>
          </w:p>
        </w:tc>
        <w:tc>
          <w:tcPr>
            <w:tcW w:w="2835"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Semiexclusiva</w:t>
            </w:r>
          </w:p>
        </w:tc>
        <w:tc>
          <w:tcPr>
            <w:tcW w:w="3118"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Área de Inglés</w:t>
            </w:r>
          </w:p>
        </w:tc>
      </w:tr>
      <w:tr w:rsidR="002B662D" w:rsidRPr="002B662D">
        <w:trPr>
          <w:cantSplit/>
          <w:tblHeader/>
        </w:trPr>
        <w:tc>
          <w:tcPr>
            <w:tcW w:w="3189"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MALDONADO, Pablo Javier</w:t>
            </w:r>
          </w:p>
        </w:tc>
        <w:tc>
          <w:tcPr>
            <w:tcW w:w="2835"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Ay1º dedicación Simple</w:t>
            </w:r>
          </w:p>
        </w:tc>
        <w:tc>
          <w:tcPr>
            <w:tcW w:w="3118"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Álgebra</w:t>
            </w:r>
          </w:p>
        </w:tc>
      </w:tr>
      <w:tr w:rsidR="002B662D" w:rsidRPr="002B662D">
        <w:trPr>
          <w:cantSplit/>
          <w:tblHeader/>
        </w:trPr>
        <w:tc>
          <w:tcPr>
            <w:tcW w:w="3189"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OLIVIERI, Sergio Alejandro</w:t>
            </w:r>
          </w:p>
        </w:tc>
        <w:tc>
          <w:tcPr>
            <w:tcW w:w="2835"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Simple</w:t>
            </w:r>
          </w:p>
        </w:tc>
        <w:tc>
          <w:tcPr>
            <w:tcW w:w="3118"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Instalaciones Eléctricas</w:t>
            </w:r>
          </w:p>
        </w:tc>
      </w:tr>
    </w:tbl>
    <w:p w:rsidR="002B662D" w:rsidRPr="002B662D" w:rsidRDefault="002B662D" w:rsidP="0064088A">
      <w:pPr>
        <w:pStyle w:val="normal1"/>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p>
    <w:p w:rsidR="003A6317" w:rsidRDefault="003A6317">
      <w:pPr>
        <w:suppressAutoHyphens w:val="0"/>
        <w:spacing w:line="240" w:lineRule="auto"/>
        <w:ind w:leftChars="0" w:left="0" w:firstLineChars="0" w:firstLine="0"/>
        <w:textDirection w:val="lrTb"/>
        <w:textAlignment w:val="auto"/>
        <w:outlineLvl w:val="9"/>
        <w:rPr>
          <w:rFonts w:ascii="Century Gothic" w:hAnsi="Century Gothic"/>
          <w:sz w:val="20"/>
          <w:szCs w:val="20"/>
          <w:lang w:val="es-AR" w:eastAsia="es-AR"/>
        </w:rPr>
      </w:pPr>
      <w:r>
        <w:rPr>
          <w:rFonts w:ascii="Century Gothic" w:hAnsi="Century Gothic"/>
          <w:sz w:val="20"/>
          <w:szCs w:val="20"/>
        </w:rPr>
        <w:br w:type="page"/>
      </w:r>
    </w:p>
    <w:p w:rsidR="002B662D" w:rsidRPr="002B662D" w:rsidRDefault="002B662D" w:rsidP="0064088A">
      <w:pPr>
        <w:pStyle w:val="normal1"/>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2B662D">
        <w:rPr>
          <w:rFonts w:ascii="Century Gothic" w:eastAsia="Century Gothic" w:hAnsi="Century Gothic" w:cs="Century Gothic"/>
          <w:b/>
          <w:color w:val="000000"/>
          <w:sz w:val="20"/>
          <w:szCs w:val="20"/>
          <w:u w:val="single"/>
        </w:rPr>
        <w:lastRenderedPageBreak/>
        <w:t>ANEXO II</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sidRPr="002B662D">
        <w:rPr>
          <w:rFonts w:ascii="Century Gothic" w:eastAsia="Century Gothic" w:hAnsi="Century Gothic" w:cs="Century Gothic"/>
          <w:b/>
          <w:color w:val="000000"/>
          <w:sz w:val="20"/>
          <w:szCs w:val="20"/>
          <w:u w:val="single"/>
        </w:rPr>
        <w:t>NÓMINA DE DOCENTES REGULARES DE LA FACULTAD DE INGENIERÍA CUYO INFORME DEL GRADO DE CUMPLIMIENTO DEL PLAN DE ACTIVIDADES PERÍODO 2019-2022 DE CARRERA DOCENTE RECIBIERON EVALUACIÓN POSITIVA</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tbl>
      <w:tblPr>
        <w:tblW w:w="94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1"/>
        <w:gridCol w:w="3118"/>
        <w:gridCol w:w="3119"/>
      </w:tblGrid>
      <w:tr w:rsidR="002B662D" w:rsidRPr="002B662D">
        <w:trPr>
          <w:cantSplit/>
          <w:tblHeader/>
        </w:trPr>
        <w:tc>
          <w:tcPr>
            <w:tcW w:w="3261"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APELLIDO Y NOMBRES</w:t>
            </w:r>
          </w:p>
        </w:tc>
        <w:tc>
          <w:tcPr>
            <w:tcW w:w="3118"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CARGO- DEDICACION</w:t>
            </w:r>
          </w:p>
        </w:tc>
        <w:tc>
          <w:tcPr>
            <w:tcW w:w="3119"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ASIGNATURA</w:t>
            </w:r>
          </w:p>
        </w:tc>
      </w:tr>
      <w:tr w:rsidR="002B662D" w:rsidRPr="002B662D">
        <w:trPr>
          <w:cantSplit/>
          <w:trHeight w:val="255"/>
          <w:tblHeader/>
        </w:trPr>
        <w:tc>
          <w:tcPr>
            <w:tcW w:w="3261" w:type="dxa"/>
            <w:tcBorders>
              <w:top w:val="single" w:sz="4" w:space="0" w:color="000000"/>
              <w:left w:val="single" w:sz="4" w:space="0" w:color="000000"/>
              <w:bottom w:val="single" w:sz="4" w:space="0" w:color="000000"/>
              <w:right w:val="single" w:sz="4" w:space="0" w:color="000000"/>
            </w:tcBorders>
            <w:vAlign w:val="center"/>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ABAURRE, Norberto</w:t>
            </w:r>
          </w:p>
        </w:tc>
        <w:tc>
          <w:tcPr>
            <w:tcW w:w="3118" w:type="dxa"/>
            <w:tcBorders>
              <w:top w:val="single" w:sz="4" w:space="0" w:color="000000"/>
              <w:left w:val="nil"/>
              <w:bottom w:val="single" w:sz="4" w:space="0" w:color="000000"/>
              <w:right w:val="single" w:sz="4" w:space="0" w:color="000000"/>
            </w:tcBorders>
            <w:vAlign w:val="center"/>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Simple</w:t>
            </w:r>
          </w:p>
        </w:tc>
        <w:tc>
          <w:tcPr>
            <w:tcW w:w="3119" w:type="dxa"/>
            <w:tcBorders>
              <w:top w:val="single" w:sz="4" w:space="0" w:color="000000"/>
              <w:left w:val="nil"/>
              <w:bottom w:val="single" w:sz="4" w:space="0" w:color="000000"/>
              <w:right w:val="single" w:sz="4" w:space="0" w:color="000000"/>
            </w:tcBorders>
            <w:vAlign w:val="center"/>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Servomecanismos</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BERRUETE, Olga Mariel</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Adjunta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Gestión de Calidad</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CUELLO, Luis Felix</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Semiexclusiva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Organización Industrial III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CURA, Sandra Zoraida</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Química General</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FLORES, Gustavo Marcelo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Tecnología mecánica</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FLURY, Celso Alberto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Teoría de Control III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010CA6" w:rsidP="0064088A">
            <w:pPr>
              <w:pStyle w:val="normal1"/>
              <w:spacing w:line="240" w:lineRule="auto"/>
              <w:ind w:left="0" w:hanging="2"/>
              <w:rPr>
                <w:rFonts w:ascii="Century Gothic" w:eastAsia="Century Gothic" w:hAnsi="Century Gothic" w:cs="Century Gothic"/>
                <w:sz w:val="20"/>
                <w:szCs w:val="20"/>
              </w:rPr>
            </w:pPr>
            <w:sdt>
              <w:sdtPr>
                <w:rPr>
                  <w:rFonts w:ascii="Century Gothic" w:hAnsi="Century Gothic"/>
                  <w:sz w:val="20"/>
                  <w:szCs w:val="20"/>
                </w:rPr>
                <w:tag w:val="goog_rdk_0"/>
                <w:id w:val="1046594"/>
              </w:sdtPr>
              <w:sdtContent/>
            </w:sdt>
            <w:r w:rsidR="002B662D" w:rsidRPr="002B662D">
              <w:rPr>
                <w:rFonts w:ascii="Century Gothic" w:eastAsia="Century Gothic" w:hAnsi="Century Gothic" w:cs="Century Gothic"/>
                <w:sz w:val="20"/>
                <w:szCs w:val="20"/>
              </w:rPr>
              <w:t>HECKER, Rogelio Lorenzo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Asociado dedicación 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Conocimientos de Materiales</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LAFUENTE, Guillermo Javier</w:t>
            </w:r>
          </w:p>
        </w:tc>
        <w:tc>
          <w:tcPr>
            <w:tcW w:w="3118" w:type="dxa"/>
            <w:tcBorders>
              <w:top w:val="nil"/>
              <w:left w:val="nil"/>
              <w:bottom w:val="single" w:sz="4" w:space="0" w:color="000000"/>
              <w:right w:val="single" w:sz="4" w:space="0" w:color="000000"/>
            </w:tcBorders>
            <w:vAlign w:val="center"/>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Análisis y Diseño de Sistemas 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LEGUIZAMÓN, Lucas Oscar</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Semiexclusiva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Teoría de Control Clásico</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MARTIN, María de los </w:t>
            </w:r>
            <w:r w:rsidR="00FB3F74" w:rsidRPr="002B662D">
              <w:rPr>
                <w:rFonts w:ascii="Century Gothic" w:eastAsia="Century Gothic" w:hAnsi="Century Gothic" w:cs="Century Gothic"/>
                <w:sz w:val="20"/>
                <w:szCs w:val="20"/>
              </w:rPr>
              <w:t>Ángeles</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Asociado dedicación 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Arquitectura de Computadoras</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MECCA, Juan Carlos Virgilio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Adjunta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Estabilidad I</w:t>
            </w:r>
          </w:p>
        </w:tc>
      </w:tr>
      <w:tr w:rsidR="002B662D" w:rsidRPr="002B662D">
        <w:trPr>
          <w:cantSplit/>
          <w:trHeight w:val="255"/>
          <w:tblHeader/>
        </w:trPr>
        <w:tc>
          <w:tcPr>
            <w:tcW w:w="3261" w:type="dxa"/>
            <w:tcBorders>
              <w:top w:val="single" w:sz="4" w:space="0" w:color="000000"/>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MIEZA, María Soledad</w:t>
            </w:r>
          </w:p>
        </w:tc>
        <w:tc>
          <w:tcPr>
            <w:tcW w:w="3118" w:type="dxa"/>
            <w:tcBorders>
              <w:top w:val="single" w:sz="4" w:space="0" w:color="000000"/>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single" w:sz="4" w:space="0" w:color="000000"/>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Física 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MINETTI, Gabriela Fabiana</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Programación Lógica y Funcional</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NICOLAU BERNAL, Santiago Horacio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 Ay1º dedicación Semiexclusiva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Redes y Comunicaciones 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RAMOS, Estela Raquel</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Inglés 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RIESCO, Daniel Edgardo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Análisis y Diseño de Sistemas 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alibri" w:hAnsi="Century Gothic" w:cs="Calibri"/>
                <w:sz w:val="20"/>
                <w:szCs w:val="20"/>
              </w:rPr>
            </w:pPr>
            <w:r w:rsidRPr="002B662D">
              <w:rPr>
                <w:rFonts w:ascii="Century Gothic" w:eastAsia="Century Gothic" w:hAnsi="Century Gothic" w:cs="Century Gothic"/>
                <w:sz w:val="20"/>
                <w:szCs w:val="20"/>
              </w:rPr>
              <w:t>ROMO, Jorge Oscar</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Semiexclusiva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Marketing</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SALTO, Carolina</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Sistemas Operativos</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TRUCCO, Sofía</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Marketing</w:t>
            </w:r>
          </w:p>
        </w:tc>
      </w:tr>
    </w:tbl>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b/>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Default="002B662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position w:val="0"/>
          <w:sz w:val="20"/>
          <w:szCs w:val="20"/>
          <w:lang w:eastAsia="es-AR"/>
        </w:rPr>
      </w:pPr>
      <w:r>
        <w:rPr>
          <w:rFonts w:ascii="Century Gothic" w:eastAsia="Century Gothic" w:hAnsi="Century Gothic" w:cs="Century Gothic"/>
          <w:b/>
          <w:sz w:val="20"/>
          <w:szCs w:val="20"/>
        </w:rPr>
        <w:br w:type="page"/>
      </w:r>
    </w:p>
    <w:p w:rsidR="00500007" w:rsidRPr="00500007" w:rsidRDefault="00500007" w:rsidP="00500007">
      <w:pPr>
        <w:pStyle w:val="normal0"/>
        <w:ind w:hanging="2"/>
        <w:rPr>
          <w:rFonts w:ascii="Century Gothic" w:eastAsia="Century Gothic" w:hAnsi="Century Gothic" w:cs="Century Gothic"/>
          <w:sz w:val="20"/>
          <w:szCs w:val="20"/>
          <w:highlight w:val="yellow"/>
        </w:rPr>
      </w:pPr>
      <w:r w:rsidRPr="00500007">
        <w:rPr>
          <w:rFonts w:ascii="Century Gothic" w:eastAsia="Century Gothic" w:hAnsi="Century Gothic" w:cs="Century Gothic"/>
          <w:b/>
          <w:sz w:val="20"/>
          <w:szCs w:val="20"/>
          <w:highlight w:val="yellow"/>
        </w:rPr>
        <w:lastRenderedPageBreak/>
        <w:t xml:space="preserve">Comisión de Extensión y Bienestar Estudiantil </w:t>
      </w:r>
    </w:p>
    <w:p w:rsidR="00500007" w:rsidRPr="00500007" w:rsidRDefault="00500007" w:rsidP="00500007">
      <w:pPr>
        <w:pStyle w:val="normal0"/>
        <w:ind w:left="2" w:hanging="2"/>
        <w:jc w:val="both"/>
        <w:rPr>
          <w:rFonts w:ascii="Century Gothic" w:eastAsia="Century Gothic" w:hAnsi="Century Gothic" w:cs="Century Gothic"/>
          <w:sz w:val="20"/>
          <w:szCs w:val="20"/>
          <w:highlight w:val="yellow"/>
        </w:rPr>
      </w:pPr>
    </w:p>
    <w:p w:rsidR="00500007" w:rsidRDefault="00500007" w:rsidP="00500007">
      <w:pPr>
        <w:pStyle w:val="normal0"/>
        <w:ind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b/>
          <w:sz w:val="20"/>
          <w:szCs w:val="20"/>
          <w:highlight w:val="yellow"/>
        </w:rPr>
        <w:t>4.10.</w:t>
      </w:r>
      <w:r w:rsidRPr="00500007">
        <w:rPr>
          <w:rFonts w:ascii="Century Gothic" w:eastAsia="Century Gothic" w:hAnsi="Century Gothic" w:cs="Century Gothic"/>
          <w:sz w:val="20"/>
          <w:szCs w:val="20"/>
          <w:highlight w:val="yellow"/>
        </w:rPr>
        <w:t xml:space="preserve"> Despacho N.º 011, recomienda </w:t>
      </w:r>
      <w:r w:rsidRPr="00500007">
        <w:rPr>
          <w:rFonts w:ascii="Century Gothic" w:eastAsia="Century Gothic" w:hAnsi="Century Gothic" w:cs="Century Gothic"/>
          <w:color w:val="000000"/>
          <w:sz w:val="20"/>
          <w:szCs w:val="20"/>
          <w:highlight w:val="yellow"/>
        </w:rPr>
        <w:t>autorizar la modificación de personal del Proyecto de Investigación “</w:t>
      </w:r>
      <w:r w:rsidRPr="00500007">
        <w:rPr>
          <w:rFonts w:ascii="Century Gothic" w:eastAsia="Century Gothic" w:hAnsi="Century Gothic" w:cs="Century Gothic"/>
          <w:sz w:val="20"/>
          <w:szCs w:val="20"/>
          <w:highlight w:val="yellow"/>
        </w:rPr>
        <w:t>PODCAST.ING: Diseño de podcasts en inglés para la Facultad de Ingeniería de la Universidad Nacional de La Pampa.</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7B6283" w:rsidRPr="007B6283" w:rsidRDefault="007B6283" w:rsidP="0056234A">
      <w:pPr>
        <w:pStyle w:val="Encabezado"/>
      </w:pPr>
      <w:r w:rsidRPr="007B6283">
        <w:t>COMISIÓN DE EXTENSIÓN Y BIENESTAR ESTUDIANTIL</w:t>
      </w:r>
    </w:p>
    <w:p w:rsidR="007B6283" w:rsidRPr="007B6283" w:rsidRDefault="007B6283" w:rsidP="002B421B">
      <w:pPr>
        <w:tabs>
          <w:tab w:val="left" w:pos="4950"/>
        </w:tabs>
        <w:ind w:leftChars="0" w:left="2" w:hanging="2"/>
        <w:rPr>
          <w:rFonts w:ascii="Century Gothic" w:hAnsi="Century Gothic"/>
          <w:sz w:val="20"/>
          <w:szCs w:val="20"/>
        </w:rPr>
      </w:pPr>
      <w:r w:rsidRPr="007B6283">
        <w:rPr>
          <w:rFonts w:ascii="Century Gothic" w:hAnsi="Century Gothic"/>
          <w:sz w:val="20"/>
          <w:szCs w:val="20"/>
        </w:rPr>
        <w:tab/>
      </w:r>
      <w:r w:rsidRPr="007B6283">
        <w:rPr>
          <w:rFonts w:ascii="Century Gothic" w:hAnsi="Century Gothic"/>
          <w:sz w:val="20"/>
          <w:szCs w:val="20"/>
        </w:rPr>
        <w:tab/>
      </w:r>
    </w:p>
    <w:p w:rsidR="007B6283" w:rsidRPr="007B6283" w:rsidRDefault="007B6283" w:rsidP="002B421B">
      <w:pPr>
        <w:ind w:leftChars="0" w:left="2" w:hanging="2"/>
        <w:jc w:val="center"/>
        <w:rPr>
          <w:rFonts w:ascii="Century Gothic" w:hAnsi="Century Gothic"/>
          <w:sz w:val="20"/>
          <w:szCs w:val="20"/>
        </w:rPr>
      </w:pPr>
      <w:r w:rsidRPr="007B6283">
        <w:rPr>
          <w:rFonts w:ascii="Century Gothic" w:hAnsi="Century Gothic"/>
          <w:sz w:val="20"/>
          <w:szCs w:val="20"/>
        </w:rPr>
        <w:t>DESPACHO N.º 011</w:t>
      </w:r>
    </w:p>
    <w:p w:rsidR="007B6283" w:rsidRPr="007B6283" w:rsidRDefault="007B6283" w:rsidP="002B421B">
      <w:pPr>
        <w:ind w:leftChars="0" w:left="2" w:hanging="2"/>
        <w:jc w:val="right"/>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GENERAL PICO, 15 de junio de 2022</w:t>
      </w: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 xml:space="preserve">VISTO: </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 xml:space="preserve">La nota presentada por la docente Prof. Raquel RAMOS, y </w:t>
      </w:r>
    </w:p>
    <w:p w:rsidR="007B6283" w:rsidRPr="007B6283" w:rsidRDefault="007B6283">
      <w:pPr>
        <w:pBdr>
          <w:top w:val="nil"/>
          <w:left w:val="nil"/>
          <w:bottom w:val="nil"/>
          <w:right w:val="nil"/>
          <w:between w:val="nil"/>
        </w:pBdr>
        <w:spacing w:line="240" w:lineRule="auto"/>
        <w:ind w:left="0" w:hanging="2"/>
        <w:jc w:val="both"/>
        <w:rPr>
          <w:rFonts w:ascii="Century Gothic" w:hAnsi="Century Gothic"/>
          <w:sz w:val="20"/>
          <w:szCs w:val="20"/>
        </w:rPr>
      </w:pPr>
    </w:p>
    <w:p w:rsidR="007B6283" w:rsidRPr="007B6283" w:rsidRDefault="007B6283">
      <w:pPr>
        <w:ind w:left="0"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CONSIDERANDO:</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Que en la mencionada nota, la Prof. Raquel RAMOS solicita la incorporación de la estudiante Ivanna F. JUTTERPEKER, DNI 41.639.522, al proyecto de investigación “PODCAST.ING: Diseño de podcasts en inglés para la Facultad de Ingeniería de la Universidad Nacional de La Pampa”.</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 xml:space="preserve">Que la Prof. Raquel RAMOS es Directora del mencionado proyecto aprobado mediante Resolución N.° </w:t>
      </w:r>
      <w:hyperlink r:id="rId44">
        <w:r w:rsidRPr="007B6283">
          <w:rPr>
            <w:rFonts w:ascii="Century Gothic" w:eastAsia="Century Gothic" w:hAnsi="Century Gothic" w:cs="Century Gothic"/>
            <w:color w:val="0000FF"/>
            <w:sz w:val="20"/>
            <w:szCs w:val="20"/>
            <w:u w:val="single"/>
          </w:rPr>
          <w:t>193/21</w:t>
        </w:r>
      </w:hyperlink>
      <w:r w:rsidRPr="007B6283">
        <w:rPr>
          <w:rFonts w:ascii="Century Gothic" w:eastAsia="Century Gothic" w:hAnsi="Century Gothic" w:cs="Century Gothic"/>
          <w:sz w:val="20"/>
          <w:szCs w:val="20"/>
        </w:rPr>
        <w:t xml:space="preserve"> del Consejo Directivo de la Facultad de Ingeniería.</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Que en dicha solicitud refiere la incorporación como Asistente de investigación de la estudiante Ivanna F. JUTTERPEKER, con una carga horaria asignada de dos (2) horas semanales.</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Que corresponde al Consejo Directivo aprobar las altas, bajas y modificaciones del personal que integran los Proyectos de Investigación.</w:t>
      </w:r>
    </w:p>
    <w:p w:rsidR="007B6283" w:rsidRPr="007B6283" w:rsidRDefault="007B6283" w:rsidP="002B421B">
      <w:pPr>
        <w:ind w:leftChars="0" w:left="-2" w:firstLineChars="283" w:firstLine="566"/>
        <w:rPr>
          <w:rFonts w:ascii="Century Gothic" w:hAnsi="Century Gothic"/>
          <w:sz w:val="20"/>
          <w:szCs w:val="20"/>
        </w:rPr>
      </w:pPr>
      <w:r w:rsidRPr="007B6283">
        <w:rPr>
          <w:rFonts w:ascii="Century Gothic" w:hAnsi="Century Gothic"/>
          <w:sz w:val="20"/>
          <w:szCs w:val="20"/>
        </w:rPr>
        <w:t xml:space="preserve">POR ELLO </w:t>
      </w:r>
    </w:p>
    <w:p w:rsidR="007B6283" w:rsidRPr="007B6283" w:rsidRDefault="007B6283" w:rsidP="0056234A">
      <w:pPr>
        <w:pStyle w:val="Encabezado"/>
      </w:pPr>
      <w:r w:rsidRPr="007B6283">
        <w:t>LA COMISIÓN DE EXTENSIÓN Y BIENESTAR ESTUDIANTIL</w:t>
      </w:r>
    </w:p>
    <w:p w:rsidR="007B6283" w:rsidRPr="007B6283" w:rsidRDefault="007B6283" w:rsidP="002B421B">
      <w:pPr>
        <w:ind w:leftChars="0" w:left="-2" w:firstLineChars="283" w:firstLine="566"/>
        <w:rPr>
          <w:rFonts w:ascii="Century Gothic" w:hAnsi="Century Gothic"/>
          <w:sz w:val="20"/>
          <w:szCs w:val="20"/>
        </w:rPr>
      </w:pPr>
      <w:r w:rsidRPr="007B6283">
        <w:rPr>
          <w:rFonts w:ascii="Century Gothic" w:hAnsi="Century Gothic"/>
          <w:sz w:val="20"/>
          <w:szCs w:val="20"/>
        </w:rPr>
        <w:t>DEL CONSEJO DIRECTIVO DE LA FACULTAD DE INGENIERÍA</w:t>
      </w:r>
    </w:p>
    <w:p w:rsidR="007B6283" w:rsidRPr="007B6283" w:rsidRDefault="007B6283" w:rsidP="002B421B">
      <w:pPr>
        <w:ind w:leftChars="0" w:left="2" w:firstLineChars="283" w:firstLine="566"/>
        <w:rPr>
          <w:rFonts w:ascii="Century Gothic" w:hAnsi="Century Gothic"/>
          <w:sz w:val="20"/>
          <w:szCs w:val="20"/>
        </w:rPr>
      </w:pPr>
      <w:r w:rsidRPr="007B6283">
        <w:rPr>
          <w:rFonts w:ascii="Century Gothic" w:hAnsi="Century Gothic"/>
          <w:sz w:val="20"/>
          <w:szCs w:val="20"/>
        </w:rPr>
        <w:tab/>
      </w:r>
    </w:p>
    <w:p w:rsidR="007B6283" w:rsidRPr="007B6283" w:rsidRDefault="007B6283" w:rsidP="002B421B">
      <w:pPr>
        <w:ind w:leftChars="0" w:left="2" w:firstLineChars="283" w:firstLine="566"/>
        <w:jc w:val="center"/>
        <w:rPr>
          <w:rFonts w:ascii="Century Gothic" w:hAnsi="Century Gothic"/>
          <w:sz w:val="20"/>
          <w:szCs w:val="20"/>
        </w:rPr>
      </w:pPr>
      <w:r w:rsidRPr="007B6283">
        <w:rPr>
          <w:rFonts w:ascii="Century Gothic" w:hAnsi="Century Gothic"/>
          <w:sz w:val="20"/>
          <w:szCs w:val="20"/>
        </w:rPr>
        <w:t>RECOMIENDA</w:t>
      </w:r>
    </w:p>
    <w:p w:rsidR="007B6283" w:rsidRPr="007B6283" w:rsidRDefault="007B6283" w:rsidP="007B6283">
      <w:pPr>
        <w:pStyle w:val="normal1"/>
        <w:ind w:left="-2" w:firstLineChars="283" w:firstLine="566"/>
        <w:rPr>
          <w:rFonts w:ascii="Century Gothic" w:eastAsia="Century Gothic" w:hAnsi="Century Gothic" w:cs="Century Gothic"/>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ARTÍCULO 1º.- Autorizar la modificación de personal del Proyecto de Investigación “</w:t>
      </w:r>
      <w:r w:rsidRPr="007B6283">
        <w:rPr>
          <w:rFonts w:ascii="Century Gothic" w:eastAsia="Century Gothic" w:hAnsi="Century Gothic" w:cs="Century Gothic"/>
          <w:sz w:val="20"/>
          <w:szCs w:val="20"/>
        </w:rPr>
        <w:t>PODCAST.ING: Diseño de podcasts en inglés para la Facultad de Ingeniería de la Universidad Nacional de La Pampa</w:t>
      </w:r>
      <w:r w:rsidRPr="007B6283">
        <w:rPr>
          <w:rFonts w:ascii="Century Gothic" w:eastAsia="Century Gothic" w:hAnsi="Century Gothic" w:cs="Century Gothic"/>
          <w:color w:val="000000"/>
          <w:sz w:val="20"/>
          <w:szCs w:val="20"/>
        </w:rPr>
        <w:t>”, de acuerdo al detalle del Anexo I de la presente resolución.</w:t>
      </w:r>
    </w:p>
    <w:p w:rsidR="007B6283" w:rsidRPr="007B6283" w:rsidRDefault="007B6283">
      <w:pPr>
        <w:pBdr>
          <w:top w:val="nil"/>
          <w:left w:val="nil"/>
          <w:bottom w:val="nil"/>
          <w:right w:val="nil"/>
          <w:between w:val="nil"/>
        </w:pBdr>
        <w:spacing w:line="240" w:lineRule="auto"/>
        <w:ind w:left="0" w:hanging="2"/>
        <w:rPr>
          <w:rFonts w:ascii="Century Gothic" w:hAnsi="Century Gothic"/>
          <w:color w:val="000000"/>
          <w:sz w:val="20"/>
          <w:szCs w:val="20"/>
        </w:rPr>
      </w:pPr>
    </w:p>
    <w:p w:rsidR="007B6283" w:rsidRPr="007B6283" w:rsidRDefault="007B6283" w:rsidP="002B421B">
      <w:pPr>
        <w:ind w:leftChars="0" w:left="2" w:hanging="2"/>
        <w:rPr>
          <w:rFonts w:ascii="Century Gothic" w:hAnsi="Century Gothic"/>
          <w:color w:val="000000"/>
          <w:sz w:val="20"/>
          <w:szCs w:val="20"/>
        </w:rPr>
      </w:pPr>
      <w:r w:rsidRPr="007B6283">
        <w:rPr>
          <w:rFonts w:ascii="Century Gothic" w:eastAsia="Century Gothic" w:hAnsi="Century Gothic" w:cs="Century Gothic"/>
          <w:color w:val="000000"/>
          <w:sz w:val="20"/>
          <w:szCs w:val="20"/>
        </w:rPr>
        <w:t xml:space="preserve">ARTÍCULO 2º.- </w:t>
      </w:r>
      <w:r w:rsidRPr="007B6283">
        <w:rPr>
          <w:rFonts w:ascii="Century Gothic" w:hAnsi="Century Gothic"/>
          <w:color w:val="000000"/>
          <w:sz w:val="20"/>
          <w:szCs w:val="20"/>
        </w:rPr>
        <w:t>De forma.-</w:t>
      </w:r>
    </w:p>
    <w:p w:rsidR="007B6283" w:rsidRPr="007B6283" w:rsidRDefault="007B6283" w:rsidP="002B421B">
      <w:pPr>
        <w:ind w:leftChars="0" w:left="2" w:hanging="2"/>
        <w:rPr>
          <w:rFonts w:ascii="Century Gothic" w:eastAsia="Century Gothic" w:hAnsi="Century Gothic" w:cs="Century Gothic"/>
          <w:sz w:val="20"/>
          <w:szCs w:val="20"/>
        </w:rPr>
      </w:pPr>
    </w:p>
    <w:p w:rsidR="007B6283" w:rsidRPr="007B6283" w:rsidRDefault="007B6283" w:rsidP="002B421B">
      <w:pPr>
        <w:tabs>
          <w:tab w:val="left" w:pos="5670"/>
        </w:tabs>
        <w:spacing w:line="240" w:lineRule="auto"/>
        <w:ind w:leftChars="0" w:left="2"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ab/>
        <w:t>CASTELLINO, A</w:t>
      </w:r>
      <w:r w:rsidRPr="007B6283">
        <w:rPr>
          <w:rFonts w:ascii="Century Gothic" w:eastAsia="Century Gothic" w:hAnsi="Century Gothic" w:cs="Century Gothic"/>
          <w:sz w:val="20"/>
          <w:szCs w:val="20"/>
        </w:rPr>
        <w:tab/>
        <w:t>MASSOLO, A.</w:t>
      </w:r>
    </w:p>
    <w:p w:rsidR="007B6283" w:rsidRPr="007B6283" w:rsidRDefault="007B6283" w:rsidP="002B421B">
      <w:pPr>
        <w:tabs>
          <w:tab w:val="left" w:pos="5670"/>
        </w:tabs>
        <w:spacing w:line="240" w:lineRule="auto"/>
        <w:ind w:leftChars="0" w:left="2"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ab/>
        <w:t>FERRERO, L.</w:t>
      </w:r>
      <w:r w:rsidRPr="007B6283">
        <w:rPr>
          <w:rFonts w:ascii="Century Gothic" w:eastAsia="Century Gothic" w:hAnsi="Century Gothic" w:cs="Century Gothic"/>
          <w:sz w:val="20"/>
          <w:szCs w:val="20"/>
        </w:rPr>
        <w:tab/>
        <w:t>MICHELIS, A.</w:t>
      </w:r>
    </w:p>
    <w:p w:rsidR="007B6283" w:rsidRPr="007B6283" w:rsidRDefault="007B6283" w:rsidP="002B421B">
      <w:pPr>
        <w:tabs>
          <w:tab w:val="left" w:pos="5670"/>
        </w:tabs>
        <w:spacing w:line="240" w:lineRule="auto"/>
        <w:ind w:leftChars="0" w:left="2"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ab/>
        <w:t>HERNANDEZ, A.</w:t>
      </w:r>
      <w:r w:rsidRPr="007B6283">
        <w:rPr>
          <w:rFonts w:ascii="Century Gothic" w:eastAsia="Century Gothic" w:hAnsi="Century Gothic" w:cs="Century Gothic"/>
          <w:sz w:val="20"/>
          <w:szCs w:val="20"/>
        </w:rPr>
        <w:tab/>
        <w:t>PONCE, J.</w:t>
      </w:r>
    </w:p>
    <w:p w:rsidR="007B6283" w:rsidRPr="007B6283" w:rsidRDefault="007B6283" w:rsidP="002B421B">
      <w:pPr>
        <w:tabs>
          <w:tab w:val="left" w:pos="5670"/>
        </w:tabs>
        <w:spacing w:line="240" w:lineRule="auto"/>
        <w:ind w:leftChars="0" w:left="2"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ab/>
        <w:t>HERNANDEZ, J.C.</w:t>
      </w:r>
      <w:r w:rsidRPr="007B6283">
        <w:rPr>
          <w:rFonts w:ascii="Century Gothic" w:eastAsia="Century Gothic" w:hAnsi="Century Gothic" w:cs="Century Gothic"/>
          <w:sz w:val="20"/>
          <w:szCs w:val="20"/>
        </w:rPr>
        <w:tab/>
        <w:t>RODRGUEZ, E.</w:t>
      </w:r>
    </w:p>
    <w:p w:rsidR="007B6283" w:rsidRPr="007B6283" w:rsidRDefault="007B6283" w:rsidP="00097E75">
      <w:pPr>
        <w:pStyle w:val="Normal3"/>
        <w:ind w:left="0"/>
      </w:pPr>
      <w:r w:rsidRPr="007B6283">
        <w:tab/>
        <w:t>KOVAC F.</w:t>
      </w:r>
      <w:r w:rsidRPr="007B6283">
        <w:tab/>
        <w:t>RODRIGUEZ, S.</w:t>
      </w:r>
    </w:p>
    <w:p w:rsidR="007B6283" w:rsidRPr="007B6283" w:rsidRDefault="007B6283" w:rsidP="002B421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rsidR="007B6283" w:rsidRPr="007B6283" w:rsidRDefault="007B6283" w:rsidP="002B421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rsidR="007B6283" w:rsidRPr="007B6283" w:rsidRDefault="007B6283" w:rsidP="002B421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sectPr w:rsidR="007B6283" w:rsidRPr="007B6283" w:rsidSect="002B421B">
          <w:footerReference w:type="even" r:id="rId45"/>
          <w:footerReference w:type="default" r:id="rId46"/>
          <w:footerReference w:type="first" r:id="rId47"/>
          <w:pgSz w:w="12240" w:h="15840"/>
          <w:pgMar w:top="1417" w:right="1701" w:bottom="993" w:left="1701" w:header="709" w:footer="709" w:gutter="0"/>
          <w:pgNumType w:start="1"/>
          <w:cols w:space="720"/>
        </w:sectPr>
      </w:pPr>
    </w:p>
    <w:p w:rsidR="007B6283" w:rsidRPr="007B6283" w:rsidRDefault="007B6283">
      <w:pPr>
        <w:ind w:left="0" w:hanging="2"/>
        <w:rPr>
          <w:rFonts w:ascii="Century Gothic" w:eastAsia="Century Gothic" w:hAnsi="Century Gothic" w:cs="Century Gothic"/>
          <w:sz w:val="20"/>
          <w:szCs w:val="20"/>
        </w:rPr>
      </w:pPr>
    </w:p>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7B6283">
        <w:rPr>
          <w:rFonts w:ascii="Century Gothic" w:eastAsia="Century Gothic" w:hAnsi="Century Gothic" w:cs="Century Gothic"/>
          <w:b/>
          <w:color w:val="000000"/>
          <w:sz w:val="20"/>
          <w:szCs w:val="20"/>
          <w:u w:val="single"/>
        </w:rPr>
        <w:t>Anexo I</w:t>
      </w: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Proyecto de Investigación “</w:t>
      </w:r>
      <w:r w:rsidRPr="007B6283">
        <w:rPr>
          <w:rFonts w:ascii="Century Gothic" w:eastAsia="Century Gothic" w:hAnsi="Century Gothic" w:cs="Century Gothic"/>
          <w:sz w:val="20"/>
          <w:szCs w:val="20"/>
        </w:rPr>
        <w:t>PODCAST.ING: Diseño de podcasts en inglés para la Facultad de Ingeniería de la Universidad Nacional de La Pampa</w:t>
      </w:r>
      <w:r w:rsidRPr="007B6283">
        <w:rPr>
          <w:rFonts w:ascii="Century Gothic" w:eastAsia="Century Gothic" w:hAnsi="Century Gothic" w:cs="Century Gothic"/>
          <w:color w:val="000000"/>
          <w:sz w:val="20"/>
          <w:szCs w:val="20"/>
        </w:rPr>
        <w:t>”</w:t>
      </w: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r w:rsidRPr="007B6283">
        <w:rPr>
          <w:rFonts w:ascii="Century Gothic" w:eastAsia="Century Gothic" w:hAnsi="Century Gothic" w:cs="Century Gothic"/>
          <w:color w:val="000000"/>
          <w:sz w:val="20"/>
          <w:szCs w:val="20"/>
          <w:u w:val="single"/>
        </w:rPr>
        <w:t>ALTA DE INTEGRANTES:</w:t>
      </w: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p>
    <w:tbl>
      <w:tblPr>
        <w:tblW w:w="8603" w:type="dxa"/>
        <w:tblInd w:w="55" w:type="dxa"/>
        <w:tblLayout w:type="fixed"/>
        <w:tblLook w:val="0000"/>
      </w:tblPr>
      <w:tblGrid>
        <w:gridCol w:w="2474"/>
        <w:gridCol w:w="1794"/>
        <w:gridCol w:w="2190"/>
        <w:gridCol w:w="2145"/>
      </w:tblGrid>
      <w:tr w:rsidR="007B6283" w:rsidRPr="007B6283">
        <w:trPr>
          <w:cantSplit/>
          <w:trHeight w:val="788"/>
          <w:tblHeader/>
        </w:trPr>
        <w:tc>
          <w:tcPr>
            <w:tcW w:w="24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7B6283">
              <w:rPr>
                <w:rFonts w:ascii="Century Gothic" w:eastAsia="Century Gothic" w:hAnsi="Century Gothic" w:cs="Century Gothic"/>
                <w:b/>
                <w:color w:val="000000"/>
                <w:sz w:val="20"/>
                <w:szCs w:val="20"/>
              </w:rPr>
              <w:t>Apellido y Nombre</w:t>
            </w:r>
          </w:p>
        </w:tc>
        <w:tc>
          <w:tcPr>
            <w:tcW w:w="1794" w:type="dxa"/>
            <w:tcBorders>
              <w:top w:val="single" w:sz="8" w:space="0" w:color="000000"/>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7B6283">
              <w:rPr>
                <w:rFonts w:ascii="Century Gothic" w:eastAsia="Century Gothic" w:hAnsi="Century Gothic" w:cs="Century Gothic"/>
                <w:b/>
                <w:color w:val="000000"/>
                <w:sz w:val="20"/>
                <w:szCs w:val="20"/>
              </w:rPr>
              <w:t>DNI</w:t>
            </w:r>
          </w:p>
        </w:tc>
        <w:tc>
          <w:tcPr>
            <w:tcW w:w="2190" w:type="dxa"/>
            <w:tcBorders>
              <w:top w:val="single" w:sz="8" w:space="0" w:color="000000"/>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7B6283">
              <w:rPr>
                <w:rFonts w:ascii="Century Gothic" w:eastAsia="Century Gothic" w:hAnsi="Century Gothic" w:cs="Century Gothic"/>
                <w:b/>
                <w:color w:val="000000"/>
                <w:sz w:val="20"/>
                <w:szCs w:val="20"/>
              </w:rPr>
              <w:t>Responsabilidad</w:t>
            </w:r>
          </w:p>
        </w:tc>
        <w:tc>
          <w:tcPr>
            <w:tcW w:w="2145" w:type="dxa"/>
            <w:tcBorders>
              <w:top w:val="single" w:sz="8" w:space="0" w:color="000000"/>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7B6283">
              <w:rPr>
                <w:rFonts w:ascii="Century Gothic" w:eastAsia="Century Gothic" w:hAnsi="Century Gothic" w:cs="Century Gothic"/>
                <w:b/>
                <w:color w:val="000000"/>
                <w:sz w:val="20"/>
                <w:szCs w:val="20"/>
              </w:rPr>
              <w:t>Tiempo de dedic. horas/sem.</w:t>
            </w:r>
          </w:p>
        </w:tc>
      </w:tr>
      <w:tr w:rsidR="007B6283" w:rsidRPr="007B6283">
        <w:trPr>
          <w:cantSplit/>
          <w:trHeight w:val="342"/>
          <w:tblHeader/>
        </w:trPr>
        <w:tc>
          <w:tcPr>
            <w:tcW w:w="2474" w:type="dxa"/>
            <w:tcBorders>
              <w:top w:val="nil"/>
              <w:left w:val="single" w:sz="8" w:space="0" w:color="000000"/>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sz w:val="20"/>
                <w:szCs w:val="20"/>
              </w:rPr>
              <w:t>Ivanna F. JUTTERPEKER</w:t>
            </w:r>
          </w:p>
        </w:tc>
        <w:tc>
          <w:tcPr>
            <w:tcW w:w="1794" w:type="dxa"/>
            <w:tcBorders>
              <w:top w:val="nil"/>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sz w:val="20"/>
                <w:szCs w:val="20"/>
              </w:rPr>
              <w:t>41.639.522</w:t>
            </w:r>
          </w:p>
        </w:tc>
        <w:tc>
          <w:tcPr>
            <w:tcW w:w="2190" w:type="dxa"/>
            <w:tcBorders>
              <w:top w:val="nil"/>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Asistente de Investigación</w:t>
            </w:r>
          </w:p>
        </w:tc>
        <w:tc>
          <w:tcPr>
            <w:tcW w:w="2145" w:type="dxa"/>
            <w:tcBorders>
              <w:top w:val="nil"/>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2</w:t>
            </w:r>
          </w:p>
        </w:tc>
      </w:tr>
    </w:tbl>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7B6283" w:rsidRPr="007B6283" w:rsidRDefault="007B6283">
      <w:pPr>
        <w:ind w:left="0" w:hanging="2"/>
        <w:rPr>
          <w:rFonts w:ascii="Century Gothic" w:eastAsia="Century Gothic" w:hAnsi="Century Gothic" w:cs="Century Gothic"/>
          <w:sz w:val="20"/>
          <w:szCs w:val="20"/>
        </w:rPr>
      </w:pPr>
    </w:p>
    <w:p w:rsidR="007B6283" w:rsidRDefault="007B6283"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Pr="00500007" w:rsidRDefault="00500007" w:rsidP="00500007">
      <w:pPr>
        <w:pStyle w:val="normal0"/>
        <w:tabs>
          <w:tab w:val="left" w:pos="2535"/>
        </w:tabs>
        <w:ind w:hanging="2"/>
        <w:jc w:val="both"/>
        <w:rPr>
          <w:rFonts w:ascii="Century Gothic" w:eastAsia="Century Gothic" w:hAnsi="Century Gothic" w:cs="Century Gothic"/>
          <w:b/>
          <w:color w:val="000000"/>
          <w:sz w:val="20"/>
          <w:szCs w:val="20"/>
          <w:highlight w:val="yellow"/>
        </w:rPr>
      </w:pPr>
      <w:r w:rsidRPr="00500007">
        <w:rPr>
          <w:rFonts w:ascii="Century Gothic" w:eastAsia="Century Gothic" w:hAnsi="Century Gothic" w:cs="Century Gothic"/>
          <w:b/>
          <w:color w:val="000000"/>
          <w:sz w:val="20"/>
          <w:szCs w:val="20"/>
          <w:highlight w:val="yellow"/>
        </w:rPr>
        <w:lastRenderedPageBreak/>
        <w:t>Comisiones de Legislación y Reglamento y de Enseñanza (En conjunto)</w:t>
      </w:r>
    </w:p>
    <w:p w:rsidR="00500007" w:rsidRPr="00500007" w:rsidRDefault="00500007" w:rsidP="00500007">
      <w:pPr>
        <w:pStyle w:val="normal0"/>
        <w:tabs>
          <w:tab w:val="left" w:pos="2535"/>
        </w:tabs>
        <w:ind w:hanging="2"/>
        <w:jc w:val="both"/>
        <w:rPr>
          <w:rFonts w:ascii="Century Gothic" w:eastAsia="Century Gothic" w:hAnsi="Century Gothic" w:cs="Century Gothic"/>
          <w:color w:val="000000"/>
          <w:sz w:val="20"/>
          <w:szCs w:val="20"/>
          <w:highlight w:val="yellow"/>
        </w:rPr>
      </w:pPr>
    </w:p>
    <w:p w:rsidR="00500007" w:rsidRDefault="00500007" w:rsidP="00500007">
      <w:pPr>
        <w:spacing w:line="240" w:lineRule="auto"/>
        <w:ind w:leftChars="0" w:left="2"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b/>
          <w:sz w:val="20"/>
          <w:szCs w:val="20"/>
          <w:highlight w:val="yellow"/>
        </w:rPr>
        <w:t>4.11.</w:t>
      </w:r>
      <w:r w:rsidRPr="00500007">
        <w:rPr>
          <w:rFonts w:ascii="Century Gothic" w:eastAsia="Century Gothic" w:hAnsi="Century Gothic" w:cs="Century Gothic"/>
          <w:sz w:val="20"/>
          <w:szCs w:val="20"/>
          <w:highlight w:val="yellow"/>
        </w:rPr>
        <w:t xml:space="preserve"> Despacho CLyR N.º 056 y CE N.º 010, recomiendan </w:t>
      </w:r>
      <w:r w:rsidRPr="00500007">
        <w:rPr>
          <w:rFonts w:ascii="Century Gothic" w:eastAsia="Century Gothic" w:hAnsi="Century Gothic" w:cs="Century Gothic"/>
          <w:color w:val="000000"/>
          <w:sz w:val="20"/>
          <w:szCs w:val="20"/>
          <w:highlight w:val="yellow"/>
        </w:rPr>
        <w:t>derogar Resolución N.° 054/21 del Consejo Directivo, y aprobar la incorporación de preguntas</w:t>
      </w:r>
      <w:r w:rsidRPr="00500007">
        <w:rPr>
          <w:rFonts w:ascii="Century Gothic" w:eastAsia="Century Gothic" w:hAnsi="Century Gothic" w:cs="Century Gothic"/>
          <w:sz w:val="20"/>
          <w:szCs w:val="20"/>
          <w:highlight w:val="yellow"/>
        </w:rPr>
        <w:t xml:space="preserve"> en relación a la satisfacción general </w:t>
      </w:r>
      <w:r w:rsidRPr="00500007">
        <w:rPr>
          <w:rFonts w:ascii="Century Gothic" w:eastAsia="Century Gothic" w:hAnsi="Century Gothic" w:cs="Century Gothic"/>
          <w:color w:val="000000"/>
          <w:sz w:val="20"/>
          <w:szCs w:val="20"/>
          <w:highlight w:val="yellow"/>
        </w:rPr>
        <w:t>a la consulta periódica a estudiantes aprobada por Resolución N.° 194/2015 del Consejo Superior.</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500007" w:rsidRDefault="00500007" w:rsidP="002B421B">
      <w:pPr>
        <w:tabs>
          <w:tab w:val="left" w:pos="600"/>
          <w:tab w:val="center" w:pos="4392"/>
        </w:tabs>
        <w:spacing w:line="240" w:lineRule="auto"/>
        <w:ind w:left="0" w:hanging="2"/>
        <w:jc w:val="center"/>
        <w:rPr>
          <w:rFonts w:ascii="Century Gothic" w:hAnsi="Century Gothic" w:cs="Century Gothic"/>
          <w:sz w:val="20"/>
          <w:szCs w:val="20"/>
        </w:rPr>
      </w:pPr>
      <w:r w:rsidRPr="00500007">
        <w:rPr>
          <w:rFonts w:ascii="Century Gothic" w:hAnsi="Century Gothic" w:cs="Century Gothic"/>
          <w:sz w:val="20"/>
          <w:szCs w:val="20"/>
        </w:rPr>
        <w:t>COMISIONES DE LEGISLACIÓN Y REGLAMENTO Y DE ENSEÑANZA</w:t>
      </w:r>
    </w:p>
    <w:p w:rsidR="00500007" w:rsidRPr="00500007" w:rsidRDefault="00500007" w:rsidP="002B421B">
      <w:pPr>
        <w:spacing w:line="240" w:lineRule="auto"/>
        <w:ind w:left="0" w:hanging="2"/>
        <w:jc w:val="center"/>
        <w:rPr>
          <w:rFonts w:ascii="Century Gothic" w:hAnsi="Century Gothic" w:cs="Century Gothic"/>
          <w:sz w:val="20"/>
          <w:szCs w:val="20"/>
        </w:rPr>
      </w:pPr>
      <w:r w:rsidRPr="00500007">
        <w:rPr>
          <w:rFonts w:ascii="Century Gothic" w:hAnsi="Century Gothic" w:cs="Century Gothic"/>
          <w:sz w:val="20"/>
          <w:szCs w:val="20"/>
        </w:rPr>
        <w:t>(EN CONJUNTO)</w:t>
      </w:r>
    </w:p>
    <w:p w:rsidR="00500007" w:rsidRPr="00500007" w:rsidRDefault="00500007" w:rsidP="002B421B">
      <w:pPr>
        <w:spacing w:line="240" w:lineRule="auto"/>
        <w:ind w:left="0" w:hanging="2"/>
        <w:jc w:val="center"/>
        <w:rPr>
          <w:rFonts w:ascii="Century Gothic" w:hAnsi="Century Gothic" w:cs="Century Gothic"/>
          <w:sz w:val="20"/>
          <w:szCs w:val="20"/>
        </w:rPr>
      </w:pPr>
      <w:r w:rsidRPr="00500007">
        <w:rPr>
          <w:rFonts w:ascii="Century Gothic" w:hAnsi="Century Gothic" w:cs="Century Gothic"/>
          <w:sz w:val="20"/>
          <w:szCs w:val="20"/>
        </w:rPr>
        <w:t>DESPACHO LyR N.º 056</w:t>
      </w:r>
    </w:p>
    <w:p w:rsidR="00500007" w:rsidRPr="00500007" w:rsidRDefault="00500007" w:rsidP="002B421B">
      <w:pPr>
        <w:spacing w:line="240" w:lineRule="auto"/>
        <w:ind w:left="0" w:hanging="2"/>
        <w:jc w:val="center"/>
        <w:rPr>
          <w:rFonts w:ascii="Century Gothic" w:hAnsi="Century Gothic" w:cs="Century Gothic"/>
          <w:sz w:val="20"/>
          <w:szCs w:val="20"/>
        </w:rPr>
      </w:pPr>
      <w:r w:rsidRPr="00500007">
        <w:rPr>
          <w:rFonts w:ascii="Century Gothic" w:hAnsi="Century Gothic" w:cs="Century Gothic"/>
          <w:sz w:val="20"/>
          <w:szCs w:val="20"/>
        </w:rPr>
        <w:t xml:space="preserve">                    CE N.º 010</w:t>
      </w:r>
    </w:p>
    <w:p w:rsidR="00500007" w:rsidRPr="00500007" w:rsidRDefault="00500007" w:rsidP="002B421B">
      <w:pPr>
        <w:spacing w:line="240" w:lineRule="auto"/>
        <w:ind w:left="0" w:hanging="2"/>
        <w:jc w:val="right"/>
        <w:rPr>
          <w:rFonts w:ascii="Century Gothic" w:hAnsi="Century Gothic" w:cs="Calibri"/>
          <w:sz w:val="20"/>
          <w:szCs w:val="20"/>
        </w:rPr>
      </w:pPr>
      <w:r w:rsidRPr="00500007">
        <w:rPr>
          <w:rFonts w:ascii="Century Gothic" w:hAnsi="Century Gothic"/>
          <w:sz w:val="20"/>
          <w:szCs w:val="20"/>
        </w:rPr>
        <w:t>GENERAL PICO, 15 de junio de 2022</w:t>
      </w:r>
    </w:p>
    <w:p w:rsidR="00500007" w:rsidRPr="00500007" w:rsidRDefault="00500007" w:rsidP="002B421B">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smallCaps/>
          <w:color w:val="000000"/>
          <w:sz w:val="20"/>
          <w:szCs w:val="20"/>
        </w:rPr>
        <w:t>VISTO</w:t>
      </w:r>
      <w:r w:rsidRPr="00500007">
        <w:rPr>
          <w:rFonts w:ascii="Century Gothic" w:eastAsia="Century Gothic" w:hAnsi="Century Gothic" w:cs="Century Gothic"/>
          <w:color w:val="000000"/>
          <w:sz w:val="20"/>
          <w:szCs w:val="20"/>
        </w:rPr>
        <w:t>:</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El Acta N.° 1/2022 del Comité Académico del 03/06/2022, y</w:t>
      </w: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CONSIDERANDO:</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mediante Resolución </w:t>
      </w:r>
      <w:hyperlink r:id="rId48">
        <w:r w:rsidRPr="00500007">
          <w:rPr>
            <w:rFonts w:ascii="Century Gothic" w:eastAsia="Century Gothic" w:hAnsi="Century Gothic" w:cs="Century Gothic"/>
            <w:color w:val="1155CC"/>
            <w:sz w:val="20"/>
            <w:szCs w:val="20"/>
            <w:u w:val="single"/>
          </w:rPr>
          <w:t>N.° 194/2015</w:t>
        </w:r>
      </w:hyperlink>
      <w:r w:rsidRPr="00500007">
        <w:rPr>
          <w:rFonts w:ascii="Century Gothic" w:eastAsia="Century Gothic" w:hAnsi="Century Gothic" w:cs="Century Gothic"/>
          <w:color w:val="000000"/>
          <w:sz w:val="20"/>
          <w:szCs w:val="20"/>
        </w:rPr>
        <w:t xml:space="preserve"> del Consejo Superior se implementa la consulta periódica a estudiantes de grado de la Universidad Nacional de La Pampa en todas las Unidades Académicas.</w:t>
      </w:r>
      <w:r w:rsidRPr="00500007">
        <w:rPr>
          <w:rFonts w:ascii="Century Gothic" w:hAnsi="Century Gothic"/>
          <w:sz w:val="20"/>
          <w:szCs w:val="20"/>
        </w:rPr>
        <w:t xml:space="preserve"> </w:t>
      </w:r>
      <w:r w:rsidRPr="00500007">
        <w:rPr>
          <w:rFonts w:ascii="Century Gothic" w:eastAsia="Century Gothic" w:hAnsi="Century Gothic" w:cs="Century Gothic"/>
          <w:color w:val="000000"/>
          <w:sz w:val="20"/>
          <w:szCs w:val="20"/>
        </w:rPr>
        <w:t xml:space="preserve">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desde el mes de Agosto de 2020 el Comité ha evaluado y recomendado acciones para adecuar el instrumento de encuesta a estudiantes, teniendo en cuenta la situación académica generada por las adecuaciones para el dictado de clases y toma de exámenes debido al aislamiento por COVID-19.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Que el día 10/05/2021 el Comité Académico analizó y adecuó el instrumento de Encuesta a Estudiantes y se acordó una metodología de instrumentación según consta en el Acta N.° 1/2021.</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a partir del trabajo realizado por dicho Comité, el Consejo Directivo aprobó el día 13/05/2021 el modelo de Encuesta a Estudiantes de la Facultad de Ingeniería de la Universidad Nacional de La Pampa mediante Resolución </w:t>
      </w:r>
      <w:hyperlink r:id="rId49">
        <w:r w:rsidRPr="00500007">
          <w:rPr>
            <w:rFonts w:ascii="Century Gothic" w:eastAsia="Century Gothic" w:hAnsi="Century Gothic" w:cs="Century Gothic"/>
            <w:color w:val="1155CC"/>
            <w:sz w:val="20"/>
            <w:szCs w:val="20"/>
            <w:u w:val="single"/>
          </w:rPr>
          <w:t>N.° 054/21</w:t>
        </w:r>
      </w:hyperlink>
      <w:r w:rsidRPr="00500007">
        <w:rPr>
          <w:rFonts w:ascii="Century Gothic" w:eastAsia="Century Gothic" w:hAnsi="Century Gothic" w:cs="Century Gothic"/>
          <w:color w:val="000000"/>
          <w:sz w:val="20"/>
          <w:szCs w:val="20"/>
        </w:rPr>
        <w:t xml:space="preserve">.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dicho modelo de encuesta fue acordado por el Comité Académico y aprobado por el Consejo Directivo en el marco del desarrollo en las cátedras de prácticas de enseñanza y aprendizaje mediadas por la virtualidad, debido a la situación de público conocimiento de pandemia por COVID-19.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161616"/>
          <w:sz w:val="20"/>
          <w:szCs w:val="20"/>
        </w:rPr>
      </w:pPr>
      <w:r w:rsidRPr="00500007">
        <w:rPr>
          <w:rFonts w:ascii="Century Gothic" w:eastAsia="Century Gothic" w:hAnsi="Century Gothic" w:cs="Century Gothic"/>
          <w:color w:val="000000"/>
          <w:sz w:val="20"/>
          <w:szCs w:val="20"/>
        </w:rPr>
        <w:t xml:space="preserve">Que mediante Resolución </w:t>
      </w:r>
      <w:hyperlink r:id="rId50">
        <w:r w:rsidRPr="00500007">
          <w:rPr>
            <w:rFonts w:ascii="Century Gothic" w:eastAsia="Century Gothic" w:hAnsi="Century Gothic" w:cs="Century Gothic"/>
            <w:color w:val="1155CC"/>
            <w:sz w:val="20"/>
            <w:szCs w:val="20"/>
            <w:u w:val="single"/>
          </w:rPr>
          <w:t>N.° 204/21</w:t>
        </w:r>
      </w:hyperlink>
      <w:r w:rsidRPr="00500007">
        <w:rPr>
          <w:rFonts w:ascii="Century Gothic" w:eastAsia="Century Gothic" w:hAnsi="Century Gothic" w:cs="Century Gothic"/>
          <w:color w:val="000000"/>
          <w:sz w:val="20"/>
          <w:szCs w:val="20"/>
        </w:rPr>
        <w:t xml:space="preserve"> del Consejo Directivo se establece que a partir de 01/02/2022 </w:t>
      </w:r>
      <w:r w:rsidRPr="00500007">
        <w:rPr>
          <w:rFonts w:ascii="Century Gothic" w:eastAsia="Century Gothic" w:hAnsi="Century Gothic" w:cs="Century Gothic"/>
          <w:color w:val="161616"/>
          <w:sz w:val="20"/>
          <w:szCs w:val="20"/>
        </w:rPr>
        <w:t>las actividades académicas de todas las carreras de la Facultad de Ingeniería continuarán su carácter de presencial en el marco de las normativas vigentes.</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161616"/>
          <w:sz w:val="20"/>
          <w:szCs w:val="20"/>
        </w:rPr>
        <w:t xml:space="preserve">Que, de esta manera, es pertinente revisar y analizar el modelo de encuesta aprobado mediante Resolución N.° </w:t>
      </w:r>
      <w:r w:rsidRPr="00500007">
        <w:rPr>
          <w:rFonts w:ascii="Century Gothic" w:eastAsia="Century Gothic" w:hAnsi="Century Gothic" w:cs="Century Gothic"/>
          <w:color w:val="000000"/>
          <w:sz w:val="20"/>
          <w:szCs w:val="20"/>
        </w:rPr>
        <w:t xml:space="preserve">054/21 del Consejo Directivo.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Que el Secretario Académico Ing. Néstor Daniel GARC</w:t>
      </w:r>
      <w:r w:rsidRPr="00500007">
        <w:rPr>
          <w:rFonts w:ascii="Century Gothic" w:eastAsia="Century Gothic" w:hAnsi="Century Gothic" w:cs="Century Gothic"/>
          <w:sz w:val="20"/>
          <w:szCs w:val="20"/>
        </w:rPr>
        <w:t>Í</w:t>
      </w:r>
      <w:r w:rsidRPr="00500007">
        <w:rPr>
          <w:rFonts w:ascii="Century Gothic" w:eastAsia="Century Gothic" w:hAnsi="Century Gothic" w:cs="Century Gothic"/>
          <w:color w:val="000000"/>
          <w:sz w:val="20"/>
          <w:szCs w:val="20"/>
        </w:rPr>
        <w:t>A convocó al Comité Académico para el día 03/06/202</w:t>
      </w:r>
      <w:r w:rsidRPr="00500007">
        <w:rPr>
          <w:rFonts w:ascii="Century Gothic" w:eastAsia="Century Gothic" w:hAnsi="Century Gothic" w:cs="Century Gothic"/>
          <w:sz w:val="20"/>
          <w:szCs w:val="20"/>
        </w:rPr>
        <w:t>2</w:t>
      </w:r>
      <w:r w:rsidRPr="00500007">
        <w:rPr>
          <w:rFonts w:ascii="Century Gothic" w:eastAsia="Century Gothic" w:hAnsi="Century Gothic" w:cs="Century Gothic"/>
          <w:color w:val="000000"/>
          <w:sz w:val="20"/>
          <w:szCs w:val="20"/>
        </w:rPr>
        <w:t xml:space="preserve">.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en dicha reunión, el Comité Académico acordó implementar la encuesta que corresponde a la </w:t>
      </w:r>
      <w:r w:rsidRPr="00500007">
        <w:rPr>
          <w:rFonts w:ascii="Century Gothic" w:eastAsia="Century Gothic" w:hAnsi="Century Gothic" w:cs="Century Gothic"/>
          <w:sz w:val="20"/>
          <w:szCs w:val="20"/>
        </w:rPr>
        <w:t>R</w:t>
      </w:r>
      <w:r w:rsidRPr="00500007">
        <w:rPr>
          <w:rFonts w:ascii="Century Gothic" w:eastAsia="Century Gothic" w:hAnsi="Century Gothic" w:cs="Century Gothic"/>
          <w:color w:val="000000"/>
          <w:sz w:val="20"/>
          <w:szCs w:val="20"/>
        </w:rPr>
        <w:t>esolución Nº 194/2015 del Consejo Superior, anexando una pregunta del nivel de satisfacción, según consta en el Acta N.° 1/2022 del 03/06/2022.</w:t>
      </w:r>
    </w:p>
    <w:p w:rsidR="00500007" w:rsidRPr="00500007" w:rsidRDefault="00500007" w:rsidP="00500007">
      <w:pPr>
        <w:spacing w:line="240" w:lineRule="auto"/>
        <w:ind w:leftChars="1" w:left="2" w:firstLineChars="282" w:firstLine="564"/>
        <w:rPr>
          <w:rFonts w:ascii="Century Gothic" w:hAnsi="Century Gothic"/>
          <w:sz w:val="20"/>
          <w:szCs w:val="20"/>
        </w:rPr>
      </w:pPr>
      <w:r w:rsidRPr="00500007">
        <w:rPr>
          <w:rFonts w:ascii="Century Gothic" w:hAnsi="Century Gothic"/>
          <w:sz w:val="20"/>
          <w:szCs w:val="20"/>
        </w:rPr>
        <w:t xml:space="preserve">POR ELLO </w:t>
      </w:r>
    </w:p>
    <w:p w:rsidR="00500007" w:rsidRPr="00500007" w:rsidRDefault="00500007" w:rsidP="00500007">
      <w:pPr>
        <w:spacing w:line="240" w:lineRule="auto"/>
        <w:ind w:leftChars="1" w:left="2" w:firstLineChars="282" w:firstLine="564"/>
        <w:rPr>
          <w:rFonts w:ascii="Century Gothic" w:hAnsi="Century Gothic"/>
          <w:sz w:val="20"/>
          <w:szCs w:val="20"/>
        </w:rPr>
      </w:pPr>
      <w:r w:rsidRPr="00500007">
        <w:rPr>
          <w:rFonts w:ascii="Century Gothic" w:hAnsi="Century Gothic"/>
          <w:sz w:val="20"/>
          <w:szCs w:val="20"/>
        </w:rPr>
        <w:t>LAS COMISIONES DE LEGISLACIÓN Y REGLAMENTO Y DE ENSEÑANZA (EN CONJUNTO)</w:t>
      </w:r>
    </w:p>
    <w:p w:rsidR="00500007" w:rsidRPr="00500007" w:rsidRDefault="00500007" w:rsidP="00500007">
      <w:pPr>
        <w:spacing w:line="240" w:lineRule="auto"/>
        <w:ind w:leftChars="1" w:left="2" w:firstLineChars="282" w:firstLine="564"/>
        <w:rPr>
          <w:rFonts w:ascii="Century Gothic" w:hAnsi="Century Gothic"/>
          <w:color w:val="000000"/>
          <w:sz w:val="20"/>
          <w:szCs w:val="20"/>
        </w:rPr>
      </w:pPr>
      <w:r w:rsidRPr="00500007">
        <w:rPr>
          <w:rFonts w:ascii="Century Gothic" w:hAnsi="Century Gothic"/>
          <w:sz w:val="20"/>
          <w:szCs w:val="20"/>
        </w:rPr>
        <w:t>DEL CONSEJO DIRECTIVO DE LA FACULTAD DE INGENIERÍA</w:t>
      </w:r>
    </w:p>
    <w:p w:rsidR="00500007" w:rsidRPr="00500007" w:rsidRDefault="00500007" w:rsidP="00097E75">
      <w:pPr>
        <w:pStyle w:val="Normal3"/>
        <w:ind w:left="0"/>
      </w:pPr>
    </w:p>
    <w:p w:rsidR="00500007" w:rsidRPr="00500007" w:rsidRDefault="00500007" w:rsidP="00097E75">
      <w:pPr>
        <w:pStyle w:val="Normal3"/>
        <w:ind w:left="0"/>
      </w:pPr>
      <w:r w:rsidRPr="00500007">
        <w:t>RECOMIENDAN</w:t>
      </w:r>
    </w:p>
    <w:p w:rsidR="00500007" w:rsidRPr="00500007" w:rsidRDefault="00500007" w:rsidP="002B421B">
      <w:pPr>
        <w:spacing w:line="240" w:lineRule="auto"/>
        <w:ind w:left="0" w:hanging="2"/>
        <w:jc w:val="center"/>
        <w:rPr>
          <w:rFonts w:ascii="Century Gothic" w:eastAsia="Century Gothic" w:hAnsi="Century Gothic" w:cs="Century Gothic"/>
          <w:sz w:val="20"/>
          <w:szCs w:val="20"/>
        </w:rPr>
      </w:pP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ARTÍCULO 1º.- Derogar Resolución N.° 054/21 del Consejo Directivo mediante la cual se aprueba un modelo de Encuesta a Estudiantes de la Facultad de Ingeniería de la Universidad Nacional de La Pampa.</w:t>
      </w: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lastRenderedPageBreak/>
        <w:t>ARTÍCULO 2º.- Aprobar la incorporación de preguntas</w:t>
      </w:r>
      <w:r w:rsidRPr="00500007">
        <w:rPr>
          <w:rFonts w:ascii="Century Gothic" w:eastAsia="Century Gothic" w:hAnsi="Century Gothic" w:cs="Century Gothic"/>
          <w:sz w:val="20"/>
          <w:szCs w:val="20"/>
        </w:rPr>
        <w:t xml:space="preserve"> en relación a la satisfacción general </w:t>
      </w:r>
      <w:r w:rsidRPr="00500007">
        <w:rPr>
          <w:rFonts w:ascii="Century Gothic" w:eastAsia="Century Gothic" w:hAnsi="Century Gothic" w:cs="Century Gothic"/>
          <w:color w:val="000000"/>
          <w:sz w:val="20"/>
          <w:szCs w:val="20"/>
        </w:rPr>
        <w:t>a la consulta periódica a estudiantes aprobada por Resolución N.° 194/2015 del Consejo Superior, de acuerdo a lo indicado en el ANEXO I de la presente resolución.</w:t>
      </w: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500007" w:rsidRDefault="00500007" w:rsidP="002B421B">
      <w:pPr>
        <w:ind w:left="0" w:hanging="2"/>
        <w:rPr>
          <w:rFonts w:ascii="Century Gothic" w:hAnsi="Century Gothic"/>
          <w:sz w:val="20"/>
          <w:szCs w:val="20"/>
        </w:rPr>
      </w:pPr>
      <w:r w:rsidRPr="00500007">
        <w:rPr>
          <w:rFonts w:ascii="Century Gothic" w:eastAsia="Century Gothic" w:hAnsi="Century Gothic" w:cs="Century Gothic"/>
          <w:color w:val="000000"/>
          <w:sz w:val="20"/>
          <w:szCs w:val="20"/>
        </w:rPr>
        <w:t xml:space="preserve">ARTÍCULO 3º.- </w:t>
      </w:r>
      <w:r w:rsidRPr="00500007">
        <w:rPr>
          <w:rFonts w:ascii="Century Gothic" w:hAnsi="Century Gothic"/>
          <w:sz w:val="20"/>
          <w:szCs w:val="20"/>
        </w:rPr>
        <w:t>De forma.-</w:t>
      </w:r>
    </w:p>
    <w:tbl>
      <w:tblPr>
        <w:tblW w:w="9741" w:type="dxa"/>
        <w:tblInd w:w="6" w:type="dxa"/>
        <w:tblLook w:val="04A0"/>
      </w:tblPr>
      <w:tblGrid>
        <w:gridCol w:w="4922"/>
        <w:gridCol w:w="283"/>
        <w:gridCol w:w="4253"/>
        <w:gridCol w:w="283"/>
      </w:tblGrid>
      <w:tr w:rsidR="00500007" w:rsidRPr="00500007" w:rsidTr="002B421B">
        <w:trPr>
          <w:gridAfter w:val="1"/>
          <w:wAfter w:w="283" w:type="dxa"/>
          <w:trHeight w:hRule="exact" w:val="397"/>
        </w:trPr>
        <w:tc>
          <w:tcPr>
            <w:tcW w:w="4922" w:type="dxa"/>
            <w:vAlign w:val="center"/>
            <w:hideMark/>
          </w:tcPr>
          <w:p w:rsidR="00500007" w:rsidRPr="00500007" w:rsidRDefault="00500007" w:rsidP="002B421B">
            <w:pPr>
              <w:widowControl w:val="0"/>
              <w:tabs>
                <w:tab w:val="left" w:pos="-142"/>
                <w:tab w:val="left" w:pos="708"/>
                <w:tab w:val="left" w:pos="3828"/>
                <w:tab w:val="left" w:pos="6804"/>
                <w:tab w:val="left" w:pos="8789"/>
              </w:tabs>
              <w:autoSpaceDE w:val="0"/>
              <w:autoSpaceDN w:val="0"/>
              <w:adjustRightInd w:val="0"/>
              <w:spacing w:after="200"/>
              <w:ind w:left="0" w:hanging="2"/>
              <w:jc w:val="center"/>
              <w:rPr>
                <w:rFonts w:ascii="Century Gothic" w:hAnsi="Century Gothic"/>
                <w:b/>
                <w:bCs/>
                <w:color w:val="000000"/>
                <w:sz w:val="20"/>
                <w:szCs w:val="20"/>
                <w:lang w:eastAsia="es-ES_tradnl"/>
              </w:rPr>
            </w:pPr>
            <w:bookmarkStart w:id="10" w:name="_Toc71656554"/>
            <w:r w:rsidRPr="00500007">
              <w:rPr>
                <w:rFonts w:ascii="Century Gothic" w:hAnsi="Century Gothic"/>
                <w:b/>
                <w:sz w:val="20"/>
                <w:szCs w:val="20"/>
              </w:rPr>
              <w:t>CLyR</w:t>
            </w:r>
            <w:bookmarkEnd w:id="10"/>
          </w:p>
        </w:tc>
        <w:tc>
          <w:tcPr>
            <w:tcW w:w="4536" w:type="dxa"/>
            <w:gridSpan w:val="2"/>
            <w:vAlign w:val="center"/>
            <w:hideMark/>
          </w:tcPr>
          <w:p w:rsidR="00500007" w:rsidRPr="00500007" w:rsidRDefault="00500007" w:rsidP="002B421B">
            <w:pPr>
              <w:widowControl w:val="0"/>
              <w:tabs>
                <w:tab w:val="left" w:pos="-142"/>
                <w:tab w:val="left" w:pos="708"/>
                <w:tab w:val="left" w:pos="3828"/>
                <w:tab w:val="left" w:pos="6804"/>
                <w:tab w:val="left" w:pos="8789"/>
              </w:tabs>
              <w:autoSpaceDE w:val="0"/>
              <w:autoSpaceDN w:val="0"/>
              <w:adjustRightInd w:val="0"/>
              <w:spacing w:after="200"/>
              <w:ind w:left="0" w:hanging="2"/>
              <w:jc w:val="center"/>
              <w:rPr>
                <w:rFonts w:ascii="Century Gothic" w:hAnsi="Century Gothic"/>
                <w:b/>
                <w:bCs/>
                <w:color w:val="000000"/>
                <w:sz w:val="20"/>
                <w:szCs w:val="20"/>
                <w:lang w:eastAsia="es-ES_tradnl"/>
              </w:rPr>
            </w:pPr>
            <w:bookmarkStart w:id="11" w:name="_Toc71656555"/>
            <w:r w:rsidRPr="00500007">
              <w:rPr>
                <w:rFonts w:ascii="Century Gothic" w:hAnsi="Century Gothic"/>
                <w:b/>
                <w:sz w:val="20"/>
                <w:szCs w:val="20"/>
              </w:rPr>
              <w:t>CE</w:t>
            </w:r>
            <w:bookmarkEnd w:id="11"/>
          </w:p>
        </w:tc>
      </w:tr>
      <w:tr w:rsidR="00500007" w:rsidRPr="00500007" w:rsidTr="002B421B">
        <w:trPr>
          <w:trHeight w:hRule="exact" w:val="2560"/>
        </w:trPr>
        <w:tc>
          <w:tcPr>
            <w:tcW w:w="5205" w:type="dxa"/>
            <w:gridSpan w:val="2"/>
            <w:vAlign w:val="center"/>
          </w:tcPr>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CASTELLINO, A</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FERRERO, L.</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HERNANDEZ, A.</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HERNANDEZ, J.C.</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 xml:space="preserve">KOVAC F. </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MASSOLO, A.</w:t>
            </w:r>
          </w:p>
          <w:p w:rsidR="00500007" w:rsidRPr="00500007" w:rsidRDefault="00500007" w:rsidP="00500007">
            <w:pPr>
              <w:pStyle w:val="Normal2"/>
              <w:ind w:left="0" w:hanging="2"/>
              <w:rPr>
                <w:sz w:val="20"/>
                <w:szCs w:val="20"/>
                <w:lang w:eastAsia="es-ES"/>
              </w:rPr>
            </w:pPr>
            <w:r w:rsidRPr="00500007">
              <w:rPr>
                <w:sz w:val="20"/>
                <w:szCs w:val="20"/>
                <w:lang w:eastAsia="es-ES"/>
              </w:rPr>
              <w:t>MICHELIS, A.</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PONCE, J.</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RODRIGUEZ, E.</w:t>
            </w:r>
          </w:p>
          <w:p w:rsidR="00500007" w:rsidRPr="00500007" w:rsidRDefault="00500007" w:rsidP="002B421B">
            <w:pPr>
              <w:tabs>
                <w:tab w:val="left" w:pos="3828"/>
                <w:tab w:val="left" w:pos="5670"/>
                <w:tab w:val="left" w:pos="6804"/>
              </w:tabs>
              <w:spacing w:line="240" w:lineRule="auto"/>
              <w:ind w:left="0" w:hanging="2"/>
              <w:jc w:val="both"/>
              <w:rPr>
                <w:rFonts w:ascii="Century Gothic" w:eastAsia="Calibri" w:hAnsi="Century Gothic" w:cs="Calibri"/>
                <w:sz w:val="20"/>
                <w:szCs w:val="20"/>
              </w:rPr>
            </w:pPr>
            <w:r w:rsidRPr="00500007">
              <w:rPr>
                <w:rFonts w:ascii="Century Gothic" w:eastAsia="Century Gothic" w:hAnsi="Century Gothic" w:cs="Century Gothic"/>
                <w:sz w:val="20"/>
                <w:szCs w:val="20"/>
              </w:rPr>
              <w:t>RODRIGUEZ, S.</w:t>
            </w:r>
          </w:p>
          <w:p w:rsidR="00500007" w:rsidRPr="00500007" w:rsidRDefault="00500007" w:rsidP="002B421B">
            <w:pPr>
              <w:spacing w:after="200" w:line="276" w:lineRule="auto"/>
              <w:ind w:left="0" w:hanging="2"/>
              <w:rPr>
                <w:rFonts w:ascii="Century Gothic" w:hAnsi="Century Gothic"/>
                <w:sz w:val="20"/>
                <w:szCs w:val="20"/>
              </w:rPr>
            </w:pPr>
          </w:p>
        </w:tc>
        <w:tc>
          <w:tcPr>
            <w:tcW w:w="4536" w:type="dxa"/>
            <w:gridSpan w:val="2"/>
            <w:vAlign w:val="center"/>
            <w:hideMark/>
          </w:tcPr>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CASTELLINO, A</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FERRERO, L.</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HERNANDEZ, A.</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HERNANDEZ, J.C.</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 xml:space="preserve">KOVAC F. </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MASSOLO, A.</w:t>
            </w:r>
          </w:p>
          <w:p w:rsidR="00500007" w:rsidRPr="00500007" w:rsidRDefault="00500007" w:rsidP="00500007">
            <w:pPr>
              <w:pStyle w:val="Normal2"/>
              <w:ind w:left="0" w:hanging="2"/>
              <w:rPr>
                <w:sz w:val="20"/>
                <w:szCs w:val="20"/>
                <w:lang w:eastAsia="es-ES"/>
              </w:rPr>
            </w:pPr>
            <w:r w:rsidRPr="00500007">
              <w:rPr>
                <w:sz w:val="20"/>
                <w:szCs w:val="20"/>
                <w:lang w:eastAsia="es-ES"/>
              </w:rPr>
              <w:t>MICHELIS, A.</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PONCE, J.</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RODRIGUEZ, E.</w:t>
            </w:r>
          </w:p>
          <w:p w:rsidR="00500007" w:rsidRPr="00500007" w:rsidRDefault="00500007" w:rsidP="002B421B">
            <w:pPr>
              <w:tabs>
                <w:tab w:val="left" w:pos="3828"/>
                <w:tab w:val="left" w:pos="5670"/>
                <w:tab w:val="left" w:pos="6804"/>
              </w:tabs>
              <w:spacing w:line="240" w:lineRule="auto"/>
              <w:ind w:left="0" w:hanging="2"/>
              <w:rPr>
                <w:rFonts w:ascii="Century Gothic" w:hAnsi="Century Gothic"/>
                <w:sz w:val="20"/>
                <w:szCs w:val="20"/>
              </w:rPr>
            </w:pPr>
            <w:r w:rsidRPr="00500007">
              <w:rPr>
                <w:rFonts w:ascii="Century Gothic" w:eastAsia="Century Gothic" w:hAnsi="Century Gothic" w:cs="Century Gothic"/>
                <w:sz w:val="20"/>
                <w:szCs w:val="20"/>
              </w:rPr>
              <w:t>RODRIGUEZ, S</w:t>
            </w:r>
          </w:p>
        </w:tc>
      </w:tr>
    </w:tbl>
    <w:p w:rsidR="00500007" w:rsidRPr="00500007" w:rsidRDefault="00500007" w:rsidP="002B421B">
      <w:pPr>
        <w:spacing w:line="240" w:lineRule="auto"/>
        <w:ind w:left="0" w:hanging="2"/>
        <w:jc w:val="both"/>
        <w:rPr>
          <w:rFonts w:ascii="Century Gothic" w:eastAsia="Century Gothic" w:hAnsi="Century Gothic" w:cs="Century Gothic"/>
          <w:sz w:val="20"/>
          <w:szCs w:val="20"/>
        </w:rPr>
        <w:sectPr w:rsidR="00500007" w:rsidRPr="00500007" w:rsidSect="002B421B">
          <w:headerReference w:type="even" r:id="rId51"/>
          <w:headerReference w:type="default" r:id="rId52"/>
          <w:footerReference w:type="even" r:id="rId53"/>
          <w:footerReference w:type="default" r:id="rId54"/>
          <w:headerReference w:type="first" r:id="rId55"/>
          <w:footerReference w:type="first" r:id="rId56"/>
          <w:pgSz w:w="12240" w:h="15840"/>
          <w:pgMar w:top="1417" w:right="1701" w:bottom="993" w:left="1701" w:header="709" w:footer="709" w:gutter="0"/>
          <w:pgNumType w:start="1"/>
          <w:cols w:space="720"/>
        </w:sectPr>
      </w:pPr>
    </w:p>
    <w:p w:rsidR="00500007" w:rsidRPr="00500007" w:rsidRDefault="00500007" w:rsidP="002B421B">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500007">
        <w:rPr>
          <w:rFonts w:ascii="Century Gothic" w:eastAsia="Century Gothic" w:hAnsi="Century Gothic" w:cs="Century Gothic"/>
          <w:b/>
          <w:color w:val="000000"/>
          <w:sz w:val="20"/>
          <w:szCs w:val="20"/>
        </w:rPr>
        <w:lastRenderedPageBreak/>
        <w:t>ANEXO I</w:t>
      </w: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r w:rsidRPr="00500007">
        <w:rPr>
          <w:rFonts w:ascii="Century Gothic" w:eastAsia="Century Gothic" w:hAnsi="Century Gothic" w:cs="Century Gothic"/>
          <w:b/>
          <w:color w:val="000000"/>
          <w:sz w:val="20"/>
          <w:szCs w:val="20"/>
        </w:rPr>
        <w:t>- Encuestas sobre Cátedras:</w:t>
      </w:r>
      <w:r w:rsidRPr="00500007">
        <w:rPr>
          <w:rFonts w:ascii="Century Gothic" w:eastAsia="Century Gothic" w:hAnsi="Century Gothic" w:cs="Century Gothic"/>
          <w:color w:val="000000"/>
          <w:sz w:val="20"/>
          <w:szCs w:val="20"/>
        </w:rPr>
        <w:br/>
        <w:t>“¿En qué medida está Ud. satisfecho/a con el desarrollo general de esta materia?”.</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Ni satisfecho/a, ni insatisfecho/a,</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“Insatisfecho/a”,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insatisfecho/a”.</w:t>
      </w: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br/>
      </w:r>
      <w:r w:rsidRPr="00500007">
        <w:rPr>
          <w:rFonts w:ascii="Century Gothic" w:eastAsia="Century Gothic" w:hAnsi="Century Gothic" w:cs="Century Gothic"/>
          <w:b/>
          <w:color w:val="000000"/>
          <w:sz w:val="20"/>
          <w:szCs w:val="20"/>
        </w:rPr>
        <w:t>- Encuestas sobre Docentes:</w:t>
      </w:r>
      <w:r w:rsidRPr="00500007">
        <w:rPr>
          <w:rFonts w:ascii="Century Gothic" w:eastAsia="Century Gothic" w:hAnsi="Century Gothic" w:cs="Century Gothic"/>
          <w:color w:val="000000"/>
          <w:sz w:val="20"/>
          <w:szCs w:val="20"/>
        </w:rPr>
        <w:br/>
        <w:t xml:space="preserve">“¿En qué medida está Ud. satisfecho/a con el desempeño general del/la profesor/a?”.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Ni satisfecho/a, ni insatisfecho/a,</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“Insatisfecho/a”,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insatisfecho/a”.</w:t>
      </w: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br/>
      </w:r>
      <w:r w:rsidRPr="00500007">
        <w:rPr>
          <w:rFonts w:ascii="Century Gothic" w:eastAsia="Century Gothic" w:hAnsi="Century Gothic" w:cs="Century Gothic"/>
          <w:b/>
          <w:color w:val="000000"/>
          <w:sz w:val="20"/>
          <w:szCs w:val="20"/>
        </w:rPr>
        <w:t>- Encuestas sobre Auxiliares Docentes:</w:t>
      </w:r>
      <w:r w:rsidRPr="00500007">
        <w:rPr>
          <w:rFonts w:ascii="Century Gothic" w:eastAsia="Century Gothic" w:hAnsi="Century Gothic" w:cs="Century Gothic"/>
          <w:color w:val="000000"/>
          <w:sz w:val="20"/>
          <w:szCs w:val="20"/>
        </w:rPr>
        <w:br/>
        <w:t>“¿En qué medida está Ud. satisfecho/a con el desempeño general del/la auxiliar docente?”.</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“Satisfecho/a”, </w:t>
      </w:r>
    </w:p>
    <w:p w:rsidR="00500007" w:rsidRPr="00500007" w:rsidRDefault="00500007" w:rsidP="00500007">
      <w:pPr>
        <w:pStyle w:val="Prrafodelista"/>
        <w:numPr>
          <w:ilvl w:val="0"/>
          <w:numId w:val="20"/>
        </w:numPr>
        <w:shd w:val="clear" w:color="auto" w:fill="FFFFFF"/>
        <w:ind w:leftChars="0" w:firstLineChars="0"/>
        <w:rPr>
          <w:rFonts w:eastAsia="Century Gothic" w:cs="Century Gothic"/>
          <w:szCs w:val="20"/>
        </w:rPr>
      </w:pPr>
      <w:r w:rsidRPr="00500007">
        <w:rPr>
          <w:rFonts w:eastAsia="Century Gothic" w:cs="Century Gothic"/>
          <w:szCs w:val="20"/>
        </w:rPr>
        <w:t>Ni satisfecho/a, ni insatisfecho/a,</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“Insatisfecho/a”,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insatisfecho/a”.</w:t>
      </w: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p>
    <w:p w:rsidR="00500007" w:rsidRPr="00500007" w:rsidRDefault="00500007" w:rsidP="002B421B">
      <w:pPr>
        <w:spacing w:line="240" w:lineRule="auto"/>
        <w:ind w:left="0" w:hanging="2"/>
        <w:rPr>
          <w:rFonts w:ascii="Century Gothic" w:eastAsia="Century Gothic" w:hAnsi="Century Gothic" w:cs="Century Gothic"/>
          <w:sz w:val="20"/>
          <w:szCs w:val="20"/>
        </w:rPr>
      </w:pPr>
    </w:p>
    <w:p w:rsidR="006933ED" w:rsidRDefault="006933E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6933ED" w:rsidRPr="003F63F9" w:rsidRDefault="006933ED" w:rsidP="006933ED">
      <w:pPr>
        <w:tabs>
          <w:tab w:val="left" w:pos="3544"/>
        </w:tabs>
        <w:ind w:left="0" w:hanging="2"/>
        <w:rPr>
          <w:rFonts w:ascii="Century Gothic" w:hAnsi="Century Gothic"/>
          <w:b/>
          <w:sz w:val="20"/>
        </w:rPr>
      </w:pPr>
      <w:r w:rsidRPr="003F63F9">
        <w:rPr>
          <w:rFonts w:ascii="Century Gothic" w:hAnsi="Century Gothic"/>
          <w:b/>
          <w:sz w:val="20"/>
          <w:highlight w:val="cyan"/>
        </w:rPr>
        <w:lastRenderedPageBreak/>
        <w:t>5.-VARIOS</w:t>
      </w:r>
    </w:p>
    <w:p w:rsidR="006933ED" w:rsidRPr="003F63F9" w:rsidRDefault="006933ED" w:rsidP="006933ED">
      <w:pPr>
        <w:tabs>
          <w:tab w:val="left" w:pos="3544"/>
        </w:tabs>
        <w:ind w:left="0" w:hanging="2"/>
        <w:jc w:val="center"/>
        <w:rPr>
          <w:rFonts w:ascii="Century Gothic" w:hAnsi="Century Gothic"/>
          <w:b/>
          <w:sz w:val="20"/>
        </w:rPr>
      </w:pPr>
    </w:p>
    <w:p w:rsidR="006933ED" w:rsidRPr="003F63F9" w:rsidRDefault="006933ED" w:rsidP="006933ED">
      <w:pPr>
        <w:tabs>
          <w:tab w:val="left" w:pos="3544"/>
        </w:tabs>
        <w:ind w:left="0" w:hanging="2"/>
        <w:jc w:val="right"/>
        <w:rPr>
          <w:rFonts w:ascii="Century Gothic" w:hAnsi="Century Gothic"/>
          <w:b/>
          <w:sz w:val="20"/>
        </w:rPr>
      </w:pPr>
      <w:r w:rsidRPr="003F63F9">
        <w:rPr>
          <w:rFonts w:ascii="Century Gothic" w:hAnsi="Century Gothic"/>
          <w:b/>
          <w:sz w:val="20"/>
        </w:rPr>
        <w:t xml:space="preserve">      5º REUNIÓN ORDINARIA  - AÑO 2022– </w:t>
      </w:r>
    </w:p>
    <w:p w:rsidR="006933ED" w:rsidRPr="003F63F9" w:rsidRDefault="006933ED" w:rsidP="006933ED">
      <w:pPr>
        <w:ind w:left="0" w:hanging="2"/>
        <w:jc w:val="center"/>
        <w:rPr>
          <w:rFonts w:ascii="Century Gothic" w:hAnsi="Century Gothic"/>
          <w:sz w:val="20"/>
        </w:rPr>
      </w:pPr>
    </w:p>
    <w:p w:rsidR="006933ED" w:rsidRPr="003F63F9" w:rsidRDefault="006933ED" w:rsidP="006933ED">
      <w:pPr>
        <w:ind w:left="0" w:hanging="2"/>
        <w:jc w:val="both"/>
        <w:rPr>
          <w:rFonts w:ascii="Century Gothic" w:hAnsi="Century Gothic"/>
          <w:sz w:val="20"/>
        </w:rPr>
      </w:pPr>
      <w:r w:rsidRPr="003F63F9">
        <w:rPr>
          <w:rFonts w:ascii="Century Gothic" w:hAnsi="Century Gothic"/>
          <w:b/>
          <w:sz w:val="20"/>
        </w:rPr>
        <w:t>1.- DESPACHOS DE COMISIÓN ENTRADOS:</w:t>
      </w:r>
    </w:p>
    <w:p w:rsidR="006933ED" w:rsidRPr="003F63F9" w:rsidRDefault="006933ED" w:rsidP="006933ED">
      <w:pPr>
        <w:ind w:left="0" w:hanging="2"/>
        <w:rPr>
          <w:rFonts w:ascii="Century Gothic" w:hAnsi="Century Gothic"/>
          <w:b/>
          <w:sz w:val="20"/>
        </w:rPr>
      </w:pPr>
      <w:r w:rsidRPr="003F63F9">
        <w:rPr>
          <w:rFonts w:ascii="Century Gothic" w:hAnsi="Century Gothic"/>
          <w:b/>
          <w:sz w:val="20"/>
        </w:rPr>
        <w:t xml:space="preserve">        </w:t>
      </w:r>
    </w:p>
    <w:p w:rsidR="006933ED" w:rsidRPr="003F63F9" w:rsidRDefault="006933ED" w:rsidP="006933ED">
      <w:pPr>
        <w:ind w:left="0" w:hanging="2"/>
        <w:jc w:val="both"/>
        <w:rPr>
          <w:rFonts w:ascii="Century Gothic" w:hAnsi="Century Gothic"/>
          <w:sz w:val="20"/>
        </w:rPr>
      </w:pPr>
    </w:p>
    <w:p w:rsidR="006933ED" w:rsidRPr="003F63F9" w:rsidRDefault="006933ED" w:rsidP="006933ED">
      <w:pPr>
        <w:ind w:left="0" w:hanging="2"/>
        <w:rPr>
          <w:rFonts w:ascii="Century Gothic" w:hAnsi="Century Gothic"/>
          <w:b/>
          <w:sz w:val="20"/>
        </w:rPr>
      </w:pPr>
      <w:r w:rsidRPr="003F63F9">
        <w:rPr>
          <w:rFonts w:ascii="Century Gothic" w:hAnsi="Century Gothic"/>
          <w:b/>
          <w:sz w:val="20"/>
        </w:rPr>
        <w:t xml:space="preserve">Comisión de Legislación y Reglamento </w:t>
      </w:r>
    </w:p>
    <w:p w:rsidR="006933ED" w:rsidRPr="003F63F9" w:rsidRDefault="006933ED" w:rsidP="006933ED">
      <w:pPr>
        <w:pStyle w:val="Textoindependiente"/>
        <w:tabs>
          <w:tab w:val="left" w:pos="5880"/>
        </w:tabs>
        <w:ind w:left="0" w:hanging="2"/>
        <w:jc w:val="both"/>
      </w:pPr>
      <w:r w:rsidRPr="003F63F9">
        <w:tab/>
      </w:r>
    </w:p>
    <w:p w:rsidR="006933ED" w:rsidRPr="003F63F9" w:rsidRDefault="006933ED" w:rsidP="006933ED">
      <w:pPr>
        <w:pBdr>
          <w:top w:val="nil"/>
          <w:left w:val="nil"/>
          <w:bottom w:val="nil"/>
          <w:right w:val="nil"/>
          <w:between w:val="nil"/>
        </w:pBdr>
        <w:ind w:left="0" w:hanging="2"/>
        <w:jc w:val="both"/>
        <w:rPr>
          <w:rFonts w:ascii="Century Gothic" w:eastAsia="Century Gothic" w:hAnsi="Century Gothic" w:cs="Century Gothic"/>
          <w:sz w:val="20"/>
        </w:rPr>
      </w:pPr>
      <w:r w:rsidRPr="003F63F9">
        <w:rPr>
          <w:rFonts w:ascii="Century Gothic" w:hAnsi="Century Gothic"/>
          <w:b/>
          <w:sz w:val="20"/>
        </w:rPr>
        <w:t>1.1.</w:t>
      </w:r>
      <w:r w:rsidRPr="003F63F9">
        <w:rPr>
          <w:rFonts w:ascii="Century Gothic" w:hAnsi="Century Gothic"/>
          <w:sz w:val="20"/>
        </w:rPr>
        <w:t xml:space="preserve"> Despacho N.º 057, recomienda </w:t>
      </w:r>
      <w:r w:rsidRPr="003F63F9">
        <w:rPr>
          <w:rFonts w:ascii="Century Gothic" w:eastAsia="Century Gothic" w:hAnsi="Century Gothic" w:cs="Century Gothic"/>
          <w:color w:val="000000"/>
          <w:sz w:val="20"/>
        </w:rPr>
        <w:t xml:space="preserve">asignar funciones a partir de la aprobación de la presente resolución y hasta el 31/12/2022, al </w:t>
      </w:r>
      <w:r w:rsidRPr="003F63F9">
        <w:rPr>
          <w:rFonts w:ascii="Century Gothic" w:eastAsia="Century Gothic" w:hAnsi="Century Gothic" w:cs="Century Gothic"/>
          <w:sz w:val="20"/>
        </w:rPr>
        <w:t xml:space="preserve">Mg. Hernán Juan Domingo PRIETO, </w:t>
      </w:r>
      <w:r w:rsidRPr="003F63F9">
        <w:rPr>
          <w:rFonts w:ascii="Century Gothic" w:eastAsia="Century Gothic" w:hAnsi="Century Gothic" w:cs="Century Gothic"/>
          <w:color w:val="000000"/>
          <w:sz w:val="20"/>
        </w:rPr>
        <w:t xml:space="preserve">en el cargo de Profesor Adjunto regular con dedicación Exclusiva como responsable en la asignatura </w:t>
      </w:r>
      <w:r w:rsidRPr="003F63F9">
        <w:rPr>
          <w:rFonts w:ascii="Century Gothic" w:eastAsia="Century Gothic" w:hAnsi="Century Gothic" w:cs="Century Gothic"/>
          <w:sz w:val="20"/>
        </w:rPr>
        <w:t xml:space="preserve">Organización Industrial. </w:t>
      </w:r>
    </w:p>
    <w:p w:rsidR="006933ED" w:rsidRPr="003F63F9" w:rsidRDefault="006933ED" w:rsidP="006933ED">
      <w:pPr>
        <w:ind w:left="0" w:hanging="2"/>
        <w:jc w:val="both"/>
        <w:rPr>
          <w:rFonts w:ascii="Century Gothic" w:eastAsia="Century Gothic" w:hAnsi="Century Gothic" w:cs="Century Gothic"/>
          <w:sz w:val="20"/>
        </w:rPr>
      </w:pP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3F63F9">
        <w:rPr>
          <w:rFonts w:ascii="Century Gothic" w:hAnsi="Century Gothic"/>
          <w:b/>
          <w:sz w:val="20"/>
          <w:szCs w:val="20"/>
        </w:rPr>
        <w:t>1.2.</w:t>
      </w:r>
      <w:r w:rsidRPr="003F63F9">
        <w:rPr>
          <w:rFonts w:ascii="Century Gothic" w:hAnsi="Century Gothic"/>
          <w:sz w:val="20"/>
          <w:szCs w:val="20"/>
        </w:rPr>
        <w:t xml:space="preserve"> Despacho N.º 058, recomienda</w:t>
      </w:r>
      <w:r w:rsidRPr="003F63F9">
        <w:rPr>
          <w:rFonts w:ascii="Century Gothic" w:eastAsia="Century Gothic" w:hAnsi="Century Gothic" w:cs="Century Gothic"/>
          <w:color w:val="000000"/>
          <w:sz w:val="20"/>
          <w:szCs w:val="20"/>
        </w:rPr>
        <w:t xml:space="preserve"> designar desde el 01/08/2022 y hasta el 31/07/2024, a los Directores de Departamento</w:t>
      </w:r>
      <w:r w:rsidRPr="003F63F9">
        <w:rPr>
          <w:rFonts w:ascii="Century Gothic" w:hAnsi="Century Gothic"/>
          <w:sz w:val="20"/>
          <w:szCs w:val="20"/>
        </w:rPr>
        <w:t>, y a</w:t>
      </w:r>
      <w:r w:rsidRPr="003F63F9">
        <w:rPr>
          <w:rFonts w:ascii="Century Gothic" w:eastAsia="Century Gothic" w:hAnsi="Century Gothic" w:cs="Century Gothic"/>
          <w:color w:val="000000"/>
          <w:sz w:val="20"/>
          <w:szCs w:val="20"/>
        </w:rPr>
        <w:t>probar el pago mensual de pesos cincuenta y ocho mil setenta y tres con sesenta y nueve centavos ($ 58.073,69), desde el 01/08/2022 y hasta el 31/12/2022</w:t>
      </w:r>
      <w:r w:rsidRPr="003F63F9">
        <w:rPr>
          <w:rFonts w:ascii="Century Gothic" w:eastAsia="Century Gothic" w:hAnsi="Century Gothic" w:cs="Century Gothic"/>
          <w:sz w:val="20"/>
          <w:szCs w:val="20"/>
        </w:rPr>
        <w:t>.</w:t>
      </w: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3F63F9">
        <w:rPr>
          <w:rFonts w:ascii="Century Gothic" w:hAnsi="Century Gothic"/>
          <w:b/>
          <w:sz w:val="20"/>
          <w:szCs w:val="20"/>
        </w:rPr>
        <w:t>1.3.</w:t>
      </w:r>
      <w:r w:rsidRPr="003F63F9">
        <w:rPr>
          <w:rFonts w:ascii="Century Gothic" w:hAnsi="Century Gothic"/>
          <w:sz w:val="20"/>
          <w:szCs w:val="20"/>
        </w:rPr>
        <w:t xml:space="preserve"> Despacho N.º 059, recomienda </w:t>
      </w:r>
      <w:r w:rsidRPr="003F63F9">
        <w:rPr>
          <w:rFonts w:ascii="Century Gothic" w:eastAsia="Century Gothic" w:hAnsi="Century Gothic" w:cs="Century Gothic"/>
          <w:color w:val="000000"/>
          <w:sz w:val="20"/>
          <w:szCs w:val="20"/>
        </w:rPr>
        <w:t>llamar a inscripción para cubrir un cargo de Ayudante de Segunda interino con dedicación Simple para el RAFI, basándose en lo establecido por Resoluciones N.º 004/2011 y N.º 118/2020 del Consejo Superior</w:t>
      </w:r>
      <w:r w:rsidRPr="003F63F9">
        <w:rPr>
          <w:rFonts w:ascii="Century Gothic" w:eastAsia="Century Gothic" w:hAnsi="Century Gothic" w:cs="Century Gothic"/>
          <w:sz w:val="20"/>
          <w:szCs w:val="20"/>
        </w:rPr>
        <w:t>.</w:t>
      </w: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hAnsi="Century Gothic"/>
          <w:sz w:val="20"/>
          <w:szCs w:val="20"/>
        </w:rPr>
      </w:pP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3F63F9">
        <w:rPr>
          <w:rFonts w:ascii="Century Gothic" w:hAnsi="Century Gothic"/>
          <w:b/>
          <w:sz w:val="20"/>
          <w:szCs w:val="20"/>
        </w:rPr>
        <w:t>1.4.</w:t>
      </w:r>
      <w:r w:rsidRPr="003F63F9">
        <w:rPr>
          <w:rFonts w:ascii="Century Gothic" w:hAnsi="Century Gothic"/>
          <w:sz w:val="20"/>
          <w:szCs w:val="20"/>
        </w:rPr>
        <w:t xml:space="preserve"> Despacho N.º 060, recomienda </w:t>
      </w:r>
      <w:r w:rsidRPr="003F63F9">
        <w:rPr>
          <w:rFonts w:ascii="Century Gothic" w:eastAsia="Century Gothic" w:hAnsi="Century Gothic" w:cs="Century Gothic"/>
          <w:color w:val="000000"/>
          <w:sz w:val="20"/>
          <w:szCs w:val="20"/>
        </w:rPr>
        <w:t>llamar a inscripción para cubrir un cargo de Ayudante de Segunda interino con dedicación Simple para las asignaturas Ingeniería de Software I  y Computación I, basándose en lo establecido por Resoluciones N.º 004/2011 y N.º 118/2020 del Consejo Superior</w:t>
      </w:r>
      <w:r w:rsidRPr="003F63F9">
        <w:rPr>
          <w:rFonts w:ascii="Century Gothic" w:eastAsia="Century Gothic" w:hAnsi="Century Gothic" w:cs="Century Gothic"/>
          <w:sz w:val="20"/>
          <w:szCs w:val="20"/>
        </w:rPr>
        <w:t>.</w:t>
      </w: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hAnsi="Century Gothic"/>
          <w:sz w:val="20"/>
          <w:szCs w:val="20"/>
        </w:rPr>
      </w:pPr>
    </w:p>
    <w:p w:rsidR="006933ED" w:rsidRPr="003F63F9" w:rsidRDefault="006933ED" w:rsidP="006933ED">
      <w:pPr>
        <w:ind w:left="0" w:hanging="2"/>
        <w:rPr>
          <w:rFonts w:ascii="Century Gothic" w:hAnsi="Century Gothic"/>
          <w:b/>
          <w:sz w:val="20"/>
        </w:rPr>
      </w:pPr>
      <w:r w:rsidRPr="003F63F9">
        <w:rPr>
          <w:rFonts w:ascii="Century Gothic" w:hAnsi="Century Gothic"/>
          <w:b/>
          <w:sz w:val="20"/>
        </w:rPr>
        <w:t xml:space="preserve">Comisión de Extensión y Bienestar Estudiantil </w:t>
      </w:r>
    </w:p>
    <w:p w:rsidR="006933ED" w:rsidRPr="003F63F9" w:rsidRDefault="006933ED" w:rsidP="006933ED">
      <w:pPr>
        <w:ind w:left="0" w:hanging="2"/>
        <w:rPr>
          <w:rFonts w:ascii="Century Gothic" w:hAnsi="Century Gothic"/>
          <w:b/>
          <w:sz w:val="20"/>
        </w:rPr>
      </w:pP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F63F9">
        <w:rPr>
          <w:rFonts w:ascii="Century Gothic" w:hAnsi="Century Gothic"/>
          <w:b/>
          <w:sz w:val="20"/>
          <w:szCs w:val="20"/>
        </w:rPr>
        <w:t>1.5.</w:t>
      </w:r>
      <w:r w:rsidRPr="003F63F9">
        <w:rPr>
          <w:rFonts w:ascii="Century Gothic" w:hAnsi="Century Gothic"/>
          <w:sz w:val="20"/>
          <w:szCs w:val="20"/>
        </w:rPr>
        <w:t xml:space="preserve"> Despacho N.º 012, recomienda </w:t>
      </w:r>
      <w:r w:rsidRPr="003F63F9">
        <w:rPr>
          <w:rFonts w:ascii="Century Gothic" w:eastAsia="Century Gothic" w:hAnsi="Century Gothic" w:cs="Century Gothic"/>
          <w:color w:val="000000"/>
          <w:sz w:val="20"/>
          <w:szCs w:val="20"/>
        </w:rPr>
        <w:t>aprobar el curso “Matemática Preuniversitaria”.</w:t>
      </w: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6933ED" w:rsidRPr="003F63F9" w:rsidRDefault="006933ED" w:rsidP="006933ED">
      <w:pPr>
        <w:pStyle w:val="normal1"/>
        <w:spacing w:line="240" w:lineRule="auto"/>
        <w:ind w:left="0" w:hanging="2"/>
        <w:jc w:val="both"/>
        <w:rPr>
          <w:rFonts w:ascii="Century Gothic" w:hAnsi="Century Gothic"/>
          <w:sz w:val="20"/>
          <w:szCs w:val="20"/>
        </w:rPr>
      </w:pPr>
      <w:r w:rsidRPr="003F63F9">
        <w:rPr>
          <w:rFonts w:ascii="Century Gothic" w:hAnsi="Century Gothic"/>
          <w:b/>
          <w:sz w:val="20"/>
          <w:szCs w:val="20"/>
        </w:rPr>
        <w:t>1.6.</w:t>
      </w:r>
      <w:r w:rsidRPr="003F63F9">
        <w:rPr>
          <w:rFonts w:ascii="Century Gothic" w:hAnsi="Century Gothic"/>
          <w:sz w:val="20"/>
          <w:szCs w:val="20"/>
        </w:rPr>
        <w:t xml:space="preserve"> Despacho N.º 013, recomienda </w:t>
      </w:r>
      <w:r w:rsidRPr="003F63F9">
        <w:rPr>
          <w:rFonts w:ascii="Century Gothic" w:eastAsia="Century Gothic" w:hAnsi="Century Gothic" w:cs="Century Gothic"/>
          <w:color w:val="000000"/>
          <w:sz w:val="20"/>
          <w:szCs w:val="20"/>
        </w:rPr>
        <w:t>autorizar la modificación de personal del Proyecto de Investigación “Modelado y validación del coeficiente de retrodispersión SAR multifrecuencia para cultivos agrícolas y su sinergia con otros datos geoespaciales (ModSAR ag)”.</w:t>
      </w: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6933ED" w:rsidRPr="003F63F9" w:rsidRDefault="006933ED" w:rsidP="006933ED">
      <w:pPr>
        <w:pStyle w:val="normal1"/>
        <w:spacing w:line="240" w:lineRule="auto"/>
        <w:ind w:left="0" w:hanging="2"/>
        <w:jc w:val="both"/>
        <w:rPr>
          <w:rFonts w:ascii="Century Gothic" w:hAnsi="Century Gothic"/>
          <w:sz w:val="20"/>
          <w:szCs w:val="20"/>
        </w:rPr>
      </w:pPr>
      <w:r w:rsidRPr="003F63F9">
        <w:rPr>
          <w:rFonts w:ascii="Century Gothic" w:hAnsi="Century Gothic"/>
          <w:b/>
          <w:sz w:val="20"/>
          <w:szCs w:val="20"/>
        </w:rPr>
        <w:t>1.7.</w:t>
      </w:r>
      <w:r w:rsidRPr="003F63F9">
        <w:rPr>
          <w:rFonts w:ascii="Century Gothic" w:hAnsi="Century Gothic"/>
          <w:sz w:val="20"/>
          <w:szCs w:val="20"/>
        </w:rPr>
        <w:t xml:space="preserve"> Despacho N.º 014, recomienda </w:t>
      </w:r>
      <w:r w:rsidRPr="003F63F9">
        <w:rPr>
          <w:rFonts w:ascii="Century Gothic" w:eastAsia="Century Gothic" w:hAnsi="Century Gothic" w:cs="Century Gothic"/>
          <w:color w:val="000000"/>
          <w:sz w:val="20"/>
          <w:szCs w:val="20"/>
        </w:rPr>
        <w:t>aprobar la actividad de capacitación denominada “Taller de capacitación en Inteligencia y Educación Emocional”.</w:t>
      </w: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6933ED" w:rsidRPr="003F63F9" w:rsidRDefault="006933ED" w:rsidP="006933ED">
      <w:pPr>
        <w:pStyle w:val="normal1"/>
        <w:spacing w:line="240" w:lineRule="auto"/>
        <w:ind w:left="0" w:hanging="2"/>
        <w:jc w:val="both"/>
        <w:rPr>
          <w:rFonts w:ascii="Century Gothic" w:hAnsi="Century Gothic"/>
          <w:sz w:val="20"/>
          <w:szCs w:val="20"/>
        </w:rPr>
      </w:pPr>
      <w:r w:rsidRPr="003F63F9">
        <w:rPr>
          <w:rFonts w:ascii="Century Gothic" w:hAnsi="Century Gothic"/>
          <w:b/>
          <w:sz w:val="20"/>
          <w:szCs w:val="20"/>
        </w:rPr>
        <w:t>1.8.</w:t>
      </w:r>
      <w:r w:rsidRPr="003F63F9">
        <w:rPr>
          <w:rFonts w:ascii="Century Gothic" w:hAnsi="Century Gothic"/>
          <w:sz w:val="20"/>
          <w:szCs w:val="20"/>
        </w:rPr>
        <w:t xml:space="preserve"> Despacho N.º 015, recomienda d</w:t>
      </w:r>
      <w:r w:rsidRPr="003F63F9">
        <w:rPr>
          <w:rFonts w:ascii="Century Gothic" w:eastAsia="Century Gothic" w:hAnsi="Century Gothic" w:cs="Century Gothic"/>
          <w:color w:val="000000"/>
          <w:sz w:val="20"/>
          <w:szCs w:val="20"/>
        </w:rPr>
        <w:t>esignar los miembros de la Comisión de Ciencia, Técnica y Extensión de la Facultad de Ingeniería desde el 01/08/2022 y hasta el 31/07/2024.</w:t>
      </w: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hAnsi="Century Gothic"/>
          <w:sz w:val="20"/>
          <w:szCs w:val="20"/>
        </w:rPr>
      </w:pPr>
    </w:p>
    <w:p w:rsidR="006933ED" w:rsidRPr="003F63F9" w:rsidRDefault="006933ED" w:rsidP="006933ED">
      <w:pPr>
        <w:ind w:left="0" w:hanging="2"/>
        <w:rPr>
          <w:rFonts w:ascii="Century Gothic" w:hAnsi="Century Gothic"/>
          <w:b/>
          <w:sz w:val="20"/>
        </w:rPr>
      </w:pPr>
      <w:r w:rsidRPr="003F63F9">
        <w:rPr>
          <w:rFonts w:ascii="Century Gothic" w:hAnsi="Century Gothic"/>
          <w:b/>
          <w:sz w:val="20"/>
        </w:rPr>
        <w:t>Comisiones de Legislación y Reglamento y de Enseñanza (en conjunto)</w:t>
      </w:r>
    </w:p>
    <w:p w:rsidR="006933ED" w:rsidRPr="003F63F9" w:rsidRDefault="006933ED" w:rsidP="006933ED">
      <w:pPr>
        <w:ind w:left="0" w:hanging="2"/>
        <w:rPr>
          <w:rFonts w:ascii="Century Gothic" w:hAnsi="Century Gothic"/>
          <w:b/>
          <w:sz w:val="20"/>
        </w:rPr>
      </w:pPr>
    </w:p>
    <w:p w:rsidR="006933ED" w:rsidRPr="003F63F9" w:rsidRDefault="006933ED" w:rsidP="006933ED">
      <w:pPr>
        <w:ind w:left="0" w:hanging="2"/>
        <w:jc w:val="both"/>
        <w:rPr>
          <w:rFonts w:ascii="Century Gothic" w:hAnsi="Century Gothic"/>
          <w:b/>
          <w:sz w:val="20"/>
        </w:rPr>
      </w:pPr>
      <w:r w:rsidRPr="003F63F9">
        <w:rPr>
          <w:rFonts w:ascii="Century Gothic" w:hAnsi="Century Gothic"/>
          <w:b/>
          <w:sz w:val="20"/>
        </w:rPr>
        <w:t>1.9.</w:t>
      </w:r>
      <w:r w:rsidRPr="003F63F9">
        <w:rPr>
          <w:rFonts w:ascii="Century Gothic" w:hAnsi="Century Gothic"/>
          <w:sz w:val="20"/>
        </w:rPr>
        <w:t xml:space="preserve"> Despacho LyR N.º 061 y CE N.º 011, recomiendan </w:t>
      </w:r>
      <w:r w:rsidRPr="003F63F9">
        <w:rPr>
          <w:rFonts w:ascii="Century Gothic" w:eastAsia="Century Gothic" w:hAnsi="Century Gothic" w:cs="Century Gothic"/>
          <w:sz w:val="20"/>
        </w:rPr>
        <w:t>derogar la Resolución del Consejo Directivo N.° 123/21, restituyendo ipso facto la Resolución del Consejo Directivo N.° 101/04.</w:t>
      </w:r>
    </w:p>
    <w:p w:rsidR="006933ED" w:rsidRPr="003F63F9"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3F63F9" w:rsidRDefault="006933ED" w:rsidP="006933ED">
      <w:pPr>
        <w:ind w:left="0" w:hanging="2"/>
        <w:jc w:val="both"/>
        <w:rPr>
          <w:rFonts w:ascii="Century Gothic" w:hAnsi="Century Gothic"/>
          <w:b/>
          <w:sz w:val="20"/>
        </w:rPr>
      </w:pPr>
      <w:r w:rsidRPr="003F63F9">
        <w:rPr>
          <w:rFonts w:ascii="Century Gothic" w:hAnsi="Century Gothic"/>
          <w:b/>
          <w:sz w:val="20"/>
        </w:rPr>
        <w:t>1.10.</w:t>
      </w:r>
      <w:r w:rsidRPr="003F63F9">
        <w:rPr>
          <w:rFonts w:ascii="Century Gothic" w:hAnsi="Century Gothic"/>
          <w:sz w:val="20"/>
        </w:rPr>
        <w:t xml:space="preserve"> Despacho LyR N.º 062 y CE N.º 012, recomiendan </w:t>
      </w:r>
      <w:r w:rsidR="00D144F3">
        <w:rPr>
          <w:rFonts w:ascii="Century Gothic" w:eastAsia="Century Gothic" w:hAnsi="Century Gothic" w:cs="Century Gothic"/>
          <w:color w:val="000000"/>
          <w:sz w:val="20"/>
          <w:szCs w:val="20"/>
        </w:rPr>
        <w:t xml:space="preserve">Dictar, en el segundo semestre del corriente año, la asignatura Álgebra correspondiente a las carreras Ingeniería Electromecánica, Ingeniería Electromecánica con Orientación en Automatización </w:t>
      </w:r>
      <w:r w:rsidR="00D144F3">
        <w:rPr>
          <w:rFonts w:ascii="Century Gothic" w:eastAsia="Century Gothic" w:hAnsi="Century Gothic" w:cs="Century Gothic"/>
          <w:color w:val="000000"/>
          <w:sz w:val="20"/>
          <w:szCs w:val="20"/>
        </w:rPr>
        <w:lastRenderedPageBreak/>
        <w:t>Indus</w:t>
      </w:r>
      <w:r w:rsidR="00D144F3">
        <w:rPr>
          <w:rFonts w:ascii="Century Gothic" w:eastAsia="Century Gothic" w:hAnsi="Century Gothic" w:cs="Century Gothic"/>
          <w:color w:val="000000"/>
          <w:sz w:val="20"/>
          <w:szCs w:val="20"/>
          <w:highlight w:val="white"/>
        </w:rPr>
        <w:t>trial, Ingeniería Biomédica, Ingeniería Industrial, Ingeniería en Sistemas, Ingeniería en Computación y Analista Programador</w:t>
      </w:r>
      <w:r w:rsidRPr="003F63F9">
        <w:rPr>
          <w:rFonts w:ascii="Century Gothic" w:eastAsia="Century Gothic" w:hAnsi="Century Gothic" w:cs="Century Gothic"/>
          <w:sz w:val="20"/>
        </w:rPr>
        <w:t>.</w:t>
      </w:r>
    </w:p>
    <w:p w:rsidR="006933ED" w:rsidRPr="00A55FC8" w:rsidRDefault="006933ED" w:rsidP="006933ED">
      <w:pPr>
        <w:ind w:left="0" w:hanging="2"/>
        <w:rPr>
          <w:rFonts w:ascii="Century Gothic" w:hAnsi="Century Gothic"/>
          <w:b/>
          <w:sz w:val="20"/>
          <w:highlight w:val="cyan"/>
        </w:rPr>
      </w:pPr>
      <w:r>
        <w:rPr>
          <w:rFonts w:ascii="Century Gothic" w:eastAsia="Century Gothic" w:hAnsi="Century Gothic" w:cs="Century Gothic"/>
          <w:b/>
          <w:sz w:val="20"/>
        </w:rPr>
        <w:br w:type="page"/>
      </w:r>
      <w:r w:rsidRPr="00A55FC8">
        <w:rPr>
          <w:rFonts w:ascii="Century Gothic" w:hAnsi="Century Gothic"/>
          <w:b/>
          <w:sz w:val="20"/>
          <w:highlight w:val="cyan"/>
        </w:rPr>
        <w:lastRenderedPageBreak/>
        <w:t xml:space="preserve">Comisión de Legislación y Reglamento </w:t>
      </w:r>
    </w:p>
    <w:p w:rsidR="006933ED" w:rsidRPr="00A55FC8" w:rsidRDefault="006933ED" w:rsidP="006933ED">
      <w:pPr>
        <w:pStyle w:val="Textoindependiente"/>
        <w:tabs>
          <w:tab w:val="left" w:pos="5880"/>
        </w:tabs>
        <w:ind w:left="0" w:hanging="2"/>
        <w:jc w:val="both"/>
        <w:rPr>
          <w:highlight w:val="cyan"/>
        </w:rPr>
      </w:pPr>
      <w:r w:rsidRPr="00A55FC8">
        <w:rPr>
          <w:highlight w:val="cyan"/>
        </w:rPr>
        <w:tab/>
      </w:r>
    </w:p>
    <w:p w:rsidR="006933ED" w:rsidRDefault="006933ED" w:rsidP="006933ED">
      <w:pPr>
        <w:ind w:left="0" w:hanging="2"/>
        <w:jc w:val="both"/>
        <w:rPr>
          <w:rFonts w:ascii="Century Gothic" w:eastAsia="Century Gothic" w:hAnsi="Century Gothic" w:cs="Century Gothic"/>
          <w:sz w:val="20"/>
        </w:rPr>
      </w:pPr>
      <w:r w:rsidRPr="00A55FC8">
        <w:rPr>
          <w:rFonts w:ascii="Century Gothic" w:hAnsi="Century Gothic"/>
          <w:b/>
          <w:sz w:val="20"/>
          <w:highlight w:val="cyan"/>
        </w:rPr>
        <w:t>1.1.</w:t>
      </w:r>
      <w:r w:rsidRPr="00A55FC8">
        <w:rPr>
          <w:rFonts w:ascii="Century Gothic" w:hAnsi="Century Gothic"/>
          <w:sz w:val="20"/>
          <w:highlight w:val="cyan"/>
        </w:rPr>
        <w:t xml:space="preserve"> Despacho N.º 057, recomienda </w:t>
      </w:r>
      <w:r w:rsidRPr="00A55FC8">
        <w:rPr>
          <w:rFonts w:ascii="Century Gothic" w:eastAsia="Century Gothic" w:hAnsi="Century Gothic" w:cs="Century Gothic"/>
          <w:color w:val="000000"/>
          <w:sz w:val="20"/>
          <w:highlight w:val="cyan"/>
        </w:rPr>
        <w:t xml:space="preserve">asignar funciones a partir de la aprobación de la presente resolución y hasta el 31/12/2022, al </w:t>
      </w:r>
      <w:r w:rsidRPr="00A55FC8">
        <w:rPr>
          <w:rFonts w:ascii="Century Gothic" w:eastAsia="Century Gothic" w:hAnsi="Century Gothic" w:cs="Century Gothic"/>
          <w:sz w:val="20"/>
          <w:highlight w:val="cyan"/>
        </w:rPr>
        <w:t xml:space="preserve">Mg. Hernán Juan Domingo PRIETO, </w:t>
      </w:r>
      <w:r w:rsidRPr="00A55FC8">
        <w:rPr>
          <w:rFonts w:ascii="Century Gothic" w:eastAsia="Century Gothic" w:hAnsi="Century Gothic" w:cs="Century Gothic"/>
          <w:color w:val="000000"/>
          <w:sz w:val="20"/>
          <w:highlight w:val="cyan"/>
        </w:rPr>
        <w:t xml:space="preserve">en el cargo de Profesor Adjunto regular con dedicación Exclusiva como responsable en la asignatura </w:t>
      </w:r>
      <w:r w:rsidRPr="00A55FC8">
        <w:rPr>
          <w:rFonts w:ascii="Century Gothic" w:eastAsia="Century Gothic" w:hAnsi="Century Gothic" w:cs="Century Gothic"/>
          <w:sz w:val="20"/>
          <w:highlight w:val="cyan"/>
        </w:rPr>
        <w:t>Organización Industrial.</w:t>
      </w:r>
      <w:r>
        <w:rPr>
          <w:rFonts w:ascii="Century Gothic" w:eastAsia="Century Gothic" w:hAnsi="Century Gothic" w:cs="Century Gothic"/>
          <w:sz w:val="20"/>
        </w:rPr>
        <w:t xml:space="preserve"> </w:t>
      </w:r>
    </w:p>
    <w:p w:rsidR="006933ED" w:rsidRPr="001337E1"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1337E1" w:rsidRDefault="006933ED" w:rsidP="0056234A">
      <w:pPr>
        <w:pStyle w:val="Encabezado"/>
      </w:pPr>
      <w:r w:rsidRPr="001337E1">
        <w:t>COMISIÓN DE LEGISLACIÓN Y REGLAMENTO</w:t>
      </w:r>
    </w:p>
    <w:p w:rsidR="006933ED" w:rsidRPr="001337E1" w:rsidRDefault="006933ED" w:rsidP="006933ED">
      <w:pPr>
        <w:ind w:left="0" w:hanging="2"/>
        <w:jc w:val="center"/>
        <w:rPr>
          <w:rFonts w:ascii="Century Gothic" w:hAnsi="Century Gothic"/>
          <w:sz w:val="20"/>
        </w:rPr>
      </w:pPr>
    </w:p>
    <w:p w:rsidR="006933ED" w:rsidRPr="001337E1" w:rsidRDefault="006933ED" w:rsidP="006933ED">
      <w:pPr>
        <w:ind w:left="0" w:hanging="2"/>
        <w:jc w:val="center"/>
        <w:rPr>
          <w:rFonts w:ascii="Century Gothic" w:hAnsi="Century Gothic"/>
          <w:sz w:val="20"/>
        </w:rPr>
      </w:pPr>
      <w:r w:rsidRPr="001337E1">
        <w:rPr>
          <w:rFonts w:ascii="Century Gothic" w:hAnsi="Century Gothic"/>
          <w:sz w:val="20"/>
        </w:rPr>
        <w:t>DESPACHO N.º 057</w:t>
      </w:r>
    </w:p>
    <w:p w:rsidR="006933ED" w:rsidRPr="001337E1" w:rsidRDefault="006933ED" w:rsidP="006933ED">
      <w:pPr>
        <w:ind w:left="0" w:hanging="2"/>
        <w:jc w:val="right"/>
        <w:rPr>
          <w:rFonts w:ascii="Century Gothic" w:eastAsia="Century Gothic" w:hAnsi="Century Gothic" w:cs="Century Gothic"/>
          <w:sz w:val="20"/>
        </w:rPr>
      </w:pPr>
      <w:r w:rsidRPr="001337E1">
        <w:rPr>
          <w:rFonts w:ascii="Century Gothic" w:eastAsia="Century Gothic" w:hAnsi="Century Gothic" w:cs="Century Gothic"/>
          <w:sz w:val="20"/>
        </w:rPr>
        <w:t>GENERAL PICO, 29 de junio de 2022</w:t>
      </w:r>
    </w:p>
    <w:p w:rsidR="006933ED" w:rsidRPr="001337E1" w:rsidRDefault="006933ED" w:rsidP="006933ED">
      <w:pPr>
        <w:pStyle w:val="normal1"/>
        <w:spacing w:line="240" w:lineRule="auto"/>
        <w:ind w:left="0" w:hanging="2"/>
        <w:jc w:val="right"/>
        <w:rPr>
          <w:rFonts w:ascii="Century Gothic" w:eastAsia="Century Gothic" w:hAnsi="Century Gothic" w:cs="Century Gothic"/>
          <w:sz w:val="20"/>
          <w:szCs w:val="20"/>
        </w:rPr>
      </w:pPr>
    </w:p>
    <w:p w:rsidR="006933ED" w:rsidRPr="001337E1"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1337E1">
        <w:rPr>
          <w:rFonts w:ascii="Century Gothic" w:eastAsia="Century Gothic" w:hAnsi="Century Gothic" w:cs="Century Gothic"/>
          <w:smallCaps/>
          <w:color w:val="000000"/>
          <w:sz w:val="20"/>
        </w:rPr>
        <w:t>VISTO</w:t>
      </w:r>
      <w:r w:rsidRPr="001337E1">
        <w:rPr>
          <w:rFonts w:ascii="Century Gothic" w:eastAsia="Century Gothic" w:hAnsi="Century Gothic" w:cs="Century Gothic"/>
          <w:color w:val="000000"/>
          <w:sz w:val="20"/>
        </w:rPr>
        <w:t>:</w:t>
      </w:r>
    </w:p>
    <w:p w:rsidR="006933ED" w:rsidRPr="001337E1"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1337E1">
        <w:rPr>
          <w:rFonts w:ascii="Century Gothic" w:eastAsia="Century Gothic" w:hAnsi="Century Gothic" w:cs="Century Gothic"/>
          <w:color w:val="000000"/>
          <w:sz w:val="20"/>
        </w:rPr>
        <w:t xml:space="preserve">La Resolución </w:t>
      </w:r>
      <w:hyperlink r:id="rId57">
        <w:r w:rsidRPr="001337E1">
          <w:rPr>
            <w:rFonts w:ascii="Century Gothic" w:eastAsia="Century Gothic" w:hAnsi="Century Gothic" w:cs="Century Gothic"/>
            <w:color w:val="1155CC"/>
            <w:sz w:val="20"/>
            <w:u w:val="single"/>
          </w:rPr>
          <w:t>N.º 039/22</w:t>
        </w:r>
      </w:hyperlink>
      <w:r w:rsidRPr="001337E1">
        <w:rPr>
          <w:rFonts w:ascii="Century Gothic" w:eastAsia="Century Gothic" w:hAnsi="Century Gothic" w:cs="Century Gothic"/>
          <w:color w:val="000000"/>
          <w:sz w:val="20"/>
        </w:rPr>
        <w:t xml:space="preserve"> del Consejo Directivo, y </w:t>
      </w:r>
    </w:p>
    <w:p w:rsidR="006933ED" w:rsidRPr="001337E1" w:rsidRDefault="006933ED" w:rsidP="006933ED">
      <w:pPr>
        <w:pBdr>
          <w:top w:val="nil"/>
          <w:left w:val="nil"/>
          <w:bottom w:val="nil"/>
          <w:right w:val="nil"/>
          <w:between w:val="nil"/>
        </w:pBdr>
        <w:ind w:left="0" w:hanging="2"/>
        <w:jc w:val="both"/>
        <w:rPr>
          <w:rFonts w:ascii="Century Gothic" w:eastAsia="Century Gothic" w:hAnsi="Century Gothic" w:cs="Century Gothic"/>
          <w:sz w:val="20"/>
        </w:rPr>
      </w:pPr>
    </w:p>
    <w:p w:rsidR="006933ED" w:rsidRPr="001337E1" w:rsidRDefault="006933ED" w:rsidP="006933ED">
      <w:pPr>
        <w:pBdr>
          <w:top w:val="nil"/>
          <w:left w:val="nil"/>
          <w:bottom w:val="nil"/>
          <w:right w:val="nil"/>
          <w:between w:val="nil"/>
        </w:pBdr>
        <w:ind w:left="0" w:hanging="2"/>
        <w:jc w:val="both"/>
        <w:rPr>
          <w:rFonts w:ascii="Century Gothic" w:eastAsia="Century Gothic" w:hAnsi="Century Gothic" w:cs="Century Gothic"/>
          <w:sz w:val="20"/>
        </w:rPr>
      </w:pPr>
      <w:r w:rsidRPr="001337E1">
        <w:rPr>
          <w:rFonts w:ascii="Century Gothic" w:eastAsia="Century Gothic" w:hAnsi="Century Gothic" w:cs="Century Gothic"/>
          <w:sz w:val="20"/>
        </w:rPr>
        <w:t>CONSIDERANDO:</w:t>
      </w:r>
    </w:p>
    <w:p w:rsidR="006933ED" w:rsidRPr="001337E1"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1337E1">
        <w:rPr>
          <w:rFonts w:ascii="Century Gothic" w:eastAsia="Century Gothic" w:hAnsi="Century Gothic" w:cs="Century Gothic"/>
          <w:sz w:val="20"/>
        </w:rPr>
        <w:t>Que mediante la mencionada Resolución se da de baja al Mg. Hernán Juan Domingo PRIETO, en el cargo de Profesor Adjunto interino con dedicación Simple en la asignatura Organización Industrial y se deja sin efecto la licencia sin goce de haberes en el cargo de Profesor Adjunto regular con dedicación Exclusiva en la asignatura Organización Industrial a partir del 10/05/22.</w:t>
      </w:r>
    </w:p>
    <w:p w:rsidR="006933ED" w:rsidRPr="001337E1" w:rsidRDefault="006933ED" w:rsidP="006933ED">
      <w:pPr>
        <w:ind w:left="-2" w:firstLineChars="283" w:firstLine="566"/>
        <w:jc w:val="both"/>
        <w:rPr>
          <w:rFonts w:ascii="Century Gothic" w:eastAsia="Century Gothic" w:hAnsi="Century Gothic" w:cs="Century Gothic"/>
          <w:sz w:val="20"/>
        </w:rPr>
      </w:pPr>
      <w:r w:rsidRPr="001337E1">
        <w:rPr>
          <w:rFonts w:ascii="Century Gothic" w:eastAsia="Century Gothic" w:hAnsi="Century Gothic" w:cs="Century Gothic"/>
          <w:sz w:val="20"/>
        </w:rPr>
        <w:t xml:space="preserve">Que mediante Resolución N.º </w:t>
      </w:r>
      <w:hyperlink r:id="rId58">
        <w:r w:rsidRPr="001337E1">
          <w:rPr>
            <w:rFonts w:ascii="Century Gothic" w:eastAsia="Century Gothic" w:hAnsi="Century Gothic" w:cs="Century Gothic"/>
            <w:color w:val="1155CC"/>
            <w:sz w:val="20"/>
            <w:u w:val="single"/>
          </w:rPr>
          <w:t>008/22</w:t>
        </w:r>
      </w:hyperlink>
      <w:r w:rsidRPr="001337E1">
        <w:rPr>
          <w:rFonts w:ascii="Century Gothic" w:eastAsia="Century Gothic" w:hAnsi="Century Gothic" w:cs="Century Gothic"/>
          <w:sz w:val="20"/>
        </w:rPr>
        <w:t xml:space="preserve"> del Consejo Directivo se le asignaron al Mg. Hernán Juan Domingo PRIETO, desde el 01/01/2022 y hasta el 31/12/2022, </w:t>
      </w:r>
      <w:r w:rsidRPr="001337E1">
        <w:rPr>
          <w:rFonts w:ascii="Century Gothic" w:eastAsia="Century Gothic" w:hAnsi="Century Gothic" w:cs="Century Gothic"/>
          <w:color w:val="000000"/>
          <w:sz w:val="20"/>
        </w:rPr>
        <w:t>o hasta que cesen en sus funciones - lo que ocurra primero,</w:t>
      </w:r>
      <w:r w:rsidRPr="001337E1">
        <w:rPr>
          <w:rFonts w:ascii="Century Gothic" w:eastAsia="Century Gothic" w:hAnsi="Century Gothic" w:cs="Century Gothic"/>
          <w:sz w:val="20"/>
        </w:rPr>
        <w:t xml:space="preserve"> funciones como responsable de la asignatura Organización Industrial en el cargo de Profesor Adjunto interino con dedicación Simple.</w:t>
      </w:r>
    </w:p>
    <w:p w:rsidR="006933ED" w:rsidRPr="001337E1"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1337E1">
        <w:rPr>
          <w:rFonts w:ascii="Century Gothic" w:eastAsia="Century Gothic" w:hAnsi="Century Gothic" w:cs="Century Gothic"/>
          <w:sz w:val="20"/>
        </w:rPr>
        <w:t xml:space="preserve">Que el Mg. Hernán Juan Domingo PRIETO está designado como Profesor Adjunto regular con dedicación Exclusiva en la asignatura Organización Industrial, según Resolución N.º </w:t>
      </w:r>
      <w:hyperlink r:id="rId59">
        <w:r w:rsidRPr="001337E1">
          <w:rPr>
            <w:rFonts w:ascii="Century Gothic" w:eastAsia="Century Gothic" w:hAnsi="Century Gothic" w:cs="Century Gothic"/>
            <w:color w:val="1155CC"/>
            <w:sz w:val="20"/>
            <w:u w:val="single"/>
          </w:rPr>
          <w:t>142/2006</w:t>
        </w:r>
      </w:hyperlink>
      <w:r w:rsidRPr="001337E1">
        <w:rPr>
          <w:rFonts w:ascii="Century Gothic" w:eastAsia="Century Gothic" w:hAnsi="Century Gothic" w:cs="Century Gothic"/>
          <w:sz w:val="20"/>
        </w:rPr>
        <w:t xml:space="preserve"> del Consejo Superior.</w:t>
      </w:r>
    </w:p>
    <w:p w:rsidR="006933ED" w:rsidRPr="001337E1"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1337E1">
        <w:rPr>
          <w:rFonts w:ascii="Century Gothic" w:eastAsia="Century Gothic" w:hAnsi="Century Gothic" w:cs="Century Gothic"/>
          <w:sz w:val="20"/>
        </w:rPr>
        <w:t>Que es necesario asignar funciones al mencionado docente en el cargo actual.</w:t>
      </w:r>
    </w:p>
    <w:p w:rsidR="006933ED" w:rsidRPr="001337E1"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1337E1">
        <w:rPr>
          <w:rFonts w:ascii="Century Gothic" w:eastAsia="Century Gothic" w:hAnsi="Century Gothic" w:cs="Century Gothic"/>
          <w:sz w:val="20"/>
        </w:rPr>
        <w:t>Que la asignatura Organización Industrial se dicta durante el primer semestre y requiere designar un profesor responsable de la asignatura.</w:t>
      </w:r>
    </w:p>
    <w:p w:rsidR="006933ED" w:rsidRPr="001337E1"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1337E1">
        <w:rPr>
          <w:rFonts w:ascii="Century Gothic" w:eastAsia="Century Gothic" w:hAnsi="Century Gothic" w:cs="Century Gothic"/>
          <w:sz w:val="20"/>
        </w:rPr>
        <w:t>Que, por lo tanto, se recomienda asignar funciones al Mg. Hernán Juan Domingo PRIETO como responsable en la asignatura Organización Industrial.</w:t>
      </w:r>
    </w:p>
    <w:p w:rsidR="006933ED" w:rsidRPr="001337E1" w:rsidRDefault="006933ED" w:rsidP="001337E1">
      <w:pPr>
        <w:ind w:left="-2" w:firstLineChars="283" w:firstLine="566"/>
        <w:rPr>
          <w:rFonts w:ascii="Century Gothic" w:hAnsi="Century Gothic"/>
          <w:sz w:val="20"/>
        </w:rPr>
      </w:pPr>
      <w:r w:rsidRPr="001337E1">
        <w:rPr>
          <w:rFonts w:ascii="Century Gothic" w:hAnsi="Century Gothic"/>
          <w:sz w:val="20"/>
        </w:rPr>
        <w:t xml:space="preserve">POR ELLO </w:t>
      </w:r>
    </w:p>
    <w:p w:rsidR="006933ED" w:rsidRPr="001337E1" w:rsidRDefault="006933ED" w:rsidP="001337E1">
      <w:pPr>
        <w:ind w:left="-2" w:firstLineChars="283" w:firstLine="566"/>
        <w:rPr>
          <w:rFonts w:ascii="Century Gothic" w:hAnsi="Century Gothic"/>
          <w:sz w:val="20"/>
        </w:rPr>
      </w:pPr>
      <w:r w:rsidRPr="001337E1">
        <w:rPr>
          <w:rFonts w:ascii="Century Gothic" w:hAnsi="Century Gothic"/>
          <w:sz w:val="20"/>
        </w:rPr>
        <w:t>LA COMISIÓN DE LEGISLACIÓN Y REGLAMENTO</w:t>
      </w:r>
    </w:p>
    <w:p w:rsidR="006933ED" w:rsidRPr="001337E1" w:rsidRDefault="006933ED" w:rsidP="001337E1">
      <w:pPr>
        <w:ind w:left="-2" w:firstLineChars="283" w:firstLine="566"/>
        <w:rPr>
          <w:rFonts w:ascii="Century Gothic" w:hAnsi="Century Gothic"/>
          <w:sz w:val="20"/>
        </w:rPr>
      </w:pPr>
      <w:r w:rsidRPr="001337E1">
        <w:rPr>
          <w:rFonts w:ascii="Century Gothic" w:hAnsi="Century Gothic"/>
          <w:sz w:val="20"/>
        </w:rPr>
        <w:t>DEL CONSEJO DIRECTIVO DE LA FACULTAD DE INGENIERÍA</w:t>
      </w:r>
    </w:p>
    <w:p w:rsidR="006933ED" w:rsidRPr="001337E1" w:rsidRDefault="006933ED" w:rsidP="006933ED">
      <w:pPr>
        <w:ind w:left="0" w:hanging="2"/>
        <w:rPr>
          <w:rFonts w:ascii="Century Gothic" w:hAnsi="Century Gothic"/>
          <w:sz w:val="20"/>
        </w:rPr>
      </w:pPr>
      <w:r w:rsidRPr="001337E1">
        <w:rPr>
          <w:rFonts w:ascii="Century Gothic" w:hAnsi="Century Gothic"/>
          <w:sz w:val="20"/>
        </w:rPr>
        <w:tab/>
      </w:r>
    </w:p>
    <w:p w:rsidR="006933ED" w:rsidRPr="001337E1" w:rsidRDefault="006933ED" w:rsidP="006933ED">
      <w:pPr>
        <w:ind w:left="0" w:hanging="2"/>
        <w:jc w:val="center"/>
        <w:rPr>
          <w:rFonts w:ascii="Century Gothic" w:hAnsi="Century Gothic"/>
          <w:sz w:val="20"/>
        </w:rPr>
      </w:pPr>
      <w:r w:rsidRPr="001337E1">
        <w:rPr>
          <w:rFonts w:ascii="Century Gothic" w:hAnsi="Century Gothic"/>
          <w:sz w:val="20"/>
        </w:rPr>
        <w:t>RECOMIENDA</w:t>
      </w:r>
    </w:p>
    <w:p w:rsidR="006933ED" w:rsidRPr="001337E1" w:rsidRDefault="006933ED" w:rsidP="006933ED">
      <w:pPr>
        <w:ind w:left="0" w:hanging="2"/>
        <w:jc w:val="both"/>
        <w:rPr>
          <w:rFonts w:ascii="Century Gothic" w:eastAsia="Century Gothic" w:hAnsi="Century Gothic" w:cs="Century Gothic"/>
          <w:sz w:val="20"/>
        </w:rPr>
      </w:pPr>
    </w:p>
    <w:p w:rsidR="006933ED" w:rsidRPr="001337E1"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1337E1">
        <w:rPr>
          <w:rFonts w:ascii="Century Gothic" w:eastAsia="Century Gothic" w:hAnsi="Century Gothic" w:cs="Century Gothic"/>
          <w:color w:val="000000"/>
          <w:sz w:val="20"/>
        </w:rPr>
        <w:t xml:space="preserve">ARTÍCULO 1º.- Asignar funciones a partir de la aprobación de la presente resolución y hasta el 31/12/2022, al </w:t>
      </w:r>
      <w:r w:rsidRPr="001337E1">
        <w:rPr>
          <w:rFonts w:ascii="Century Gothic" w:eastAsia="Century Gothic" w:hAnsi="Century Gothic" w:cs="Century Gothic"/>
          <w:sz w:val="20"/>
        </w:rPr>
        <w:t xml:space="preserve">Mg. Hernán Juan Domingo PRIETO, CUIL N.º 20-22919678-3, fecha de nacimiento 17/11/72, </w:t>
      </w:r>
      <w:r w:rsidRPr="001337E1">
        <w:rPr>
          <w:rFonts w:ascii="Century Gothic" w:eastAsia="Century Gothic" w:hAnsi="Century Gothic" w:cs="Century Gothic"/>
          <w:color w:val="000000"/>
          <w:sz w:val="20"/>
        </w:rPr>
        <w:t xml:space="preserve">en el cargo de Profesor Adjunto (03) regular con dedicación Exclusiva (01) - CODIGO 11.3.1.15 – como responsable en la asignatura </w:t>
      </w:r>
      <w:r w:rsidRPr="001337E1">
        <w:rPr>
          <w:rFonts w:ascii="Century Gothic" w:eastAsia="Century Gothic" w:hAnsi="Century Gothic" w:cs="Century Gothic"/>
          <w:sz w:val="20"/>
        </w:rPr>
        <w:t>Organización Industrial</w:t>
      </w:r>
      <w:r w:rsidRPr="001337E1">
        <w:rPr>
          <w:rFonts w:ascii="Century Gothic" w:eastAsia="Century Gothic" w:hAnsi="Century Gothic" w:cs="Century Gothic"/>
          <w:color w:val="000000"/>
          <w:sz w:val="20"/>
        </w:rPr>
        <w:t>.</w:t>
      </w:r>
    </w:p>
    <w:p w:rsidR="006933ED" w:rsidRPr="001337E1"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1337E1" w:rsidRDefault="006933ED" w:rsidP="006933ED">
      <w:pPr>
        <w:ind w:left="0" w:hanging="2"/>
        <w:rPr>
          <w:rFonts w:ascii="Century Gothic" w:hAnsi="Century Gothic"/>
          <w:color w:val="000000"/>
          <w:sz w:val="20"/>
        </w:rPr>
      </w:pPr>
      <w:r w:rsidRPr="001337E1">
        <w:rPr>
          <w:rFonts w:ascii="Century Gothic" w:eastAsia="Century Gothic" w:hAnsi="Century Gothic" w:cs="Century Gothic"/>
          <w:color w:val="000000"/>
          <w:sz w:val="20"/>
        </w:rPr>
        <w:t xml:space="preserve">ARTÍCULO 2.- </w:t>
      </w:r>
      <w:r w:rsidRPr="001337E1">
        <w:rPr>
          <w:rFonts w:ascii="Century Gothic" w:hAnsi="Century Gothic"/>
          <w:color w:val="000000"/>
          <w:sz w:val="20"/>
        </w:rPr>
        <w:t>De forma.-</w:t>
      </w:r>
    </w:p>
    <w:p w:rsidR="006933ED" w:rsidRPr="001337E1" w:rsidRDefault="006933ED" w:rsidP="006933ED">
      <w:pPr>
        <w:ind w:left="0" w:hanging="2"/>
        <w:rPr>
          <w:rFonts w:ascii="Century Gothic" w:eastAsia="Century Gothic" w:hAnsi="Century Gothic" w:cs="Century Gothic"/>
          <w:sz w:val="20"/>
        </w:rPr>
      </w:pPr>
    </w:p>
    <w:p w:rsidR="006933ED" w:rsidRPr="001337E1" w:rsidRDefault="006933ED" w:rsidP="006933ED">
      <w:pPr>
        <w:tabs>
          <w:tab w:val="left" w:pos="5670"/>
        </w:tabs>
        <w:ind w:left="0" w:hanging="2"/>
        <w:jc w:val="both"/>
        <w:rPr>
          <w:rFonts w:ascii="Century Gothic" w:eastAsia="Century Gothic" w:hAnsi="Century Gothic" w:cs="Century Gothic"/>
          <w:sz w:val="20"/>
        </w:rPr>
      </w:pPr>
      <w:r w:rsidRPr="001337E1">
        <w:rPr>
          <w:rFonts w:ascii="Century Gothic" w:eastAsia="Century Gothic" w:hAnsi="Century Gothic" w:cs="Century Gothic"/>
          <w:sz w:val="20"/>
        </w:rPr>
        <w:t>CASTELLINO, A</w:t>
      </w:r>
      <w:r w:rsidRPr="001337E1">
        <w:rPr>
          <w:rFonts w:ascii="Century Gothic" w:eastAsia="Century Gothic" w:hAnsi="Century Gothic" w:cs="Century Gothic"/>
          <w:sz w:val="20"/>
        </w:rPr>
        <w:tab/>
        <w:t>MICHELIS, A.</w:t>
      </w:r>
    </w:p>
    <w:p w:rsidR="006933ED" w:rsidRPr="001337E1" w:rsidRDefault="006933ED" w:rsidP="006933ED">
      <w:pPr>
        <w:tabs>
          <w:tab w:val="left" w:pos="5670"/>
        </w:tabs>
        <w:ind w:left="0" w:hanging="2"/>
        <w:jc w:val="both"/>
        <w:rPr>
          <w:rFonts w:ascii="Century Gothic" w:eastAsia="Century Gothic" w:hAnsi="Century Gothic" w:cs="Century Gothic"/>
          <w:sz w:val="20"/>
        </w:rPr>
      </w:pPr>
      <w:r w:rsidRPr="001337E1">
        <w:rPr>
          <w:rFonts w:ascii="Century Gothic" w:eastAsia="Century Gothic" w:hAnsi="Century Gothic" w:cs="Century Gothic"/>
          <w:sz w:val="20"/>
        </w:rPr>
        <w:t>FERRERO, L.</w:t>
      </w:r>
      <w:r w:rsidRPr="001337E1">
        <w:rPr>
          <w:rFonts w:ascii="Century Gothic" w:eastAsia="Century Gothic" w:hAnsi="Century Gothic" w:cs="Century Gothic"/>
          <w:sz w:val="20"/>
        </w:rPr>
        <w:tab/>
        <w:t>PONCE, J.</w:t>
      </w:r>
    </w:p>
    <w:p w:rsidR="006933ED" w:rsidRPr="001337E1" w:rsidRDefault="006933ED" w:rsidP="006933ED">
      <w:pPr>
        <w:tabs>
          <w:tab w:val="left" w:pos="5670"/>
        </w:tabs>
        <w:ind w:left="0" w:hanging="2"/>
        <w:jc w:val="both"/>
        <w:rPr>
          <w:rFonts w:ascii="Century Gothic" w:eastAsia="Century Gothic" w:hAnsi="Century Gothic" w:cs="Century Gothic"/>
          <w:sz w:val="20"/>
        </w:rPr>
      </w:pPr>
      <w:r w:rsidRPr="001337E1">
        <w:rPr>
          <w:rFonts w:ascii="Century Gothic" w:eastAsia="Century Gothic" w:hAnsi="Century Gothic" w:cs="Century Gothic"/>
          <w:sz w:val="20"/>
        </w:rPr>
        <w:t>HERNANDEZ, A.</w:t>
      </w:r>
      <w:r w:rsidRPr="001337E1">
        <w:rPr>
          <w:rFonts w:ascii="Century Gothic" w:eastAsia="Century Gothic" w:hAnsi="Century Gothic" w:cs="Century Gothic"/>
          <w:sz w:val="20"/>
        </w:rPr>
        <w:tab/>
        <w:t>RATTALINO, D.</w:t>
      </w:r>
    </w:p>
    <w:p w:rsidR="006933ED" w:rsidRPr="001337E1" w:rsidRDefault="006933ED" w:rsidP="006933ED">
      <w:pPr>
        <w:tabs>
          <w:tab w:val="left" w:pos="5670"/>
        </w:tabs>
        <w:ind w:left="0" w:hanging="2"/>
        <w:jc w:val="both"/>
        <w:rPr>
          <w:rFonts w:ascii="Century Gothic" w:eastAsia="Century Gothic" w:hAnsi="Century Gothic" w:cs="Century Gothic"/>
          <w:sz w:val="20"/>
        </w:rPr>
      </w:pPr>
      <w:r w:rsidRPr="001337E1">
        <w:rPr>
          <w:rFonts w:ascii="Century Gothic" w:eastAsia="Century Gothic" w:hAnsi="Century Gothic" w:cs="Century Gothic"/>
          <w:sz w:val="20"/>
        </w:rPr>
        <w:t>HERNANDEZ, J.C.</w:t>
      </w:r>
      <w:r w:rsidRPr="001337E1">
        <w:rPr>
          <w:rFonts w:ascii="Century Gothic" w:eastAsia="Century Gothic" w:hAnsi="Century Gothic" w:cs="Century Gothic"/>
          <w:sz w:val="20"/>
        </w:rPr>
        <w:tab/>
        <w:t>RODRGUEZ, E.</w:t>
      </w:r>
    </w:p>
    <w:p w:rsidR="006933ED" w:rsidRPr="001337E1" w:rsidRDefault="006933ED" w:rsidP="006933ED">
      <w:pPr>
        <w:pStyle w:val="Normal3"/>
        <w:ind w:left="0"/>
      </w:pPr>
      <w:r w:rsidRPr="001337E1">
        <w:t>KOVAC F.</w:t>
      </w:r>
      <w:r w:rsidRPr="001337E1">
        <w:tab/>
      </w:r>
      <w:r w:rsidRPr="001337E1">
        <w:tab/>
        <w:t>RODRIGUEZ, S.</w:t>
      </w:r>
    </w:p>
    <w:p w:rsidR="006933ED" w:rsidRDefault="006933ED" w:rsidP="0056234A">
      <w:pPr>
        <w:ind w:left="0" w:hanging="2"/>
        <w:jc w:val="both"/>
        <w:rPr>
          <w:rFonts w:ascii="Century Gothic" w:eastAsia="Century Gothic" w:hAnsi="Century Gothic" w:cs="Century Gothic"/>
          <w:b/>
          <w:sz w:val="20"/>
          <w:szCs w:val="20"/>
        </w:rPr>
      </w:pPr>
      <w:r w:rsidRPr="001337E1">
        <w:rPr>
          <w:rFonts w:ascii="Century Gothic" w:eastAsia="Century Gothic" w:hAnsi="Century Gothic" w:cs="Century Gothic"/>
          <w:sz w:val="20"/>
        </w:rPr>
        <w:t>MASSOLO, A.</w:t>
      </w:r>
    </w:p>
    <w:p w:rsidR="006933ED" w:rsidRDefault="006933ED" w:rsidP="006933ED">
      <w:pPr>
        <w:pStyle w:val="normal1"/>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br w:type="page"/>
      </w:r>
      <w:r w:rsidRPr="00A55FC8">
        <w:rPr>
          <w:rFonts w:ascii="Century Gothic" w:hAnsi="Century Gothic"/>
          <w:b/>
          <w:sz w:val="20"/>
          <w:szCs w:val="20"/>
          <w:highlight w:val="cyan"/>
        </w:rPr>
        <w:lastRenderedPageBreak/>
        <w:t>1.2.</w:t>
      </w:r>
      <w:r w:rsidRPr="00A55FC8">
        <w:rPr>
          <w:rFonts w:ascii="Century Gothic" w:hAnsi="Century Gothic"/>
          <w:sz w:val="20"/>
          <w:szCs w:val="20"/>
          <w:highlight w:val="cyan"/>
        </w:rPr>
        <w:t xml:space="preserve"> Despacho N.º 058, recomienda</w:t>
      </w:r>
      <w:r w:rsidRPr="00A55FC8">
        <w:rPr>
          <w:rFonts w:ascii="Century Gothic" w:eastAsia="Century Gothic" w:hAnsi="Century Gothic" w:cs="Century Gothic"/>
          <w:color w:val="000000"/>
          <w:sz w:val="20"/>
          <w:szCs w:val="20"/>
          <w:highlight w:val="cyan"/>
        </w:rPr>
        <w:t xml:space="preserve"> designar desde el 01/08/2022 y hasta el 31/07/2024, a los Directores de Departamento</w:t>
      </w:r>
      <w:r w:rsidRPr="00A55FC8">
        <w:rPr>
          <w:rFonts w:ascii="Century Gothic" w:hAnsi="Century Gothic"/>
          <w:sz w:val="20"/>
          <w:szCs w:val="20"/>
          <w:highlight w:val="cyan"/>
        </w:rPr>
        <w:t>, y a</w:t>
      </w:r>
      <w:r w:rsidRPr="00A55FC8">
        <w:rPr>
          <w:rFonts w:ascii="Century Gothic" w:eastAsia="Century Gothic" w:hAnsi="Century Gothic" w:cs="Century Gothic"/>
          <w:color w:val="000000"/>
          <w:sz w:val="20"/>
          <w:szCs w:val="20"/>
          <w:highlight w:val="cyan"/>
        </w:rPr>
        <w:t>probar el pago mensual de pesos cincuenta y ocho mil setenta y tres con sesenta y nueve centavos ($ 58.073,69), desde el 01/08/2022 y hasta el 31/12/2022</w:t>
      </w:r>
      <w:r w:rsidRPr="00A55FC8">
        <w:rPr>
          <w:rFonts w:ascii="Century Gothic" w:eastAsia="Century Gothic" w:hAnsi="Century Gothic" w:cs="Century Gothic"/>
          <w:sz w:val="20"/>
          <w:szCs w:val="20"/>
          <w:highlight w:val="cyan"/>
        </w:rPr>
        <w:t>.</w:t>
      </w:r>
    </w:p>
    <w:p w:rsidR="006933ED" w:rsidRPr="00E67004" w:rsidRDefault="006933ED" w:rsidP="006933ED">
      <w:pPr>
        <w:pStyle w:val="normal1"/>
        <w:spacing w:line="240" w:lineRule="auto"/>
        <w:ind w:left="0" w:hanging="2"/>
        <w:jc w:val="both"/>
        <w:rPr>
          <w:rFonts w:ascii="Century Gothic" w:eastAsia="Century Gothic" w:hAnsi="Century Gothic" w:cs="Century Gothic"/>
          <w:sz w:val="20"/>
          <w:szCs w:val="20"/>
        </w:rPr>
      </w:pPr>
    </w:p>
    <w:p w:rsidR="006933ED" w:rsidRPr="00E67004" w:rsidRDefault="006933ED" w:rsidP="0056234A">
      <w:pPr>
        <w:pStyle w:val="Encabezado"/>
      </w:pPr>
      <w:r w:rsidRPr="00E67004">
        <w:t>COMISIÓN DE LEGISLACIÓN Y REGLAMENTO</w:t>
      </w:r>
    </w:p>
    <w:p w:rsidR="006933ED" w:rsidRPr="00E67004" w:rsidRDefault="006933ED" w:rsidP="006933ED">
      <w:pPr>
        <w:ind w:left="0" w:hanging="2"/>
        <w:jc w:val="center"/>
        <w:rPr>
          <w:rFonts w:ascii="Century Gothic" w:hAnsi="Century Gothic"/>
          <w:sz w:val="20"/>
        </w:rPr>
      </w:pPr>
    </w:p>
    <w:p w:rsidR="006933ED" w:rsidRPr="00E67004" w:rsidRDefault="006933ED" w:rsidP="006933ED">
      <w:pPr>
        <w:ind w:left="0" w:hanging="2"/>
        <w:jc w:val="center"/>
        <w:rPr>
          <w:rFonts w:ascii="Century Gothic" w:hAnsi="Century Gothic"/>
          <w:sz w:val="20"/>
        </w:rPr>
      </w:pPr>
      <w:r w:rsidRPr="00E67004">
        <w:rPr>
          <w:rFonts w:ascii="Century Gothic" w:hAnsi="Century Gothic"/>
          <w:sz w:val="20"/>
        </w:rPr>
        <w:t>DESPACHO N.º 058</w:t>
      </w:r>
    </w:p>
    <w:p w:rsidR="006933ED" w:rsidRPr="00E67004" w:rsidRDefault="006933ED" w:rsidP="006933ED">
      <w:pPr>
        <w:ind w:left="0" w:hanging="2"/>
        <w:jc w:val="right"/>
        <w:rPr>
          <w:rFonts w:ascii="Century Gothic" w:eastAsia="Century Gothic" w:hAnsi="Century Gothic" w:cs="Century Gothic"/>
          <w:sz w:val="20"/>
        </w:rPr>
      </w:pPr>
      <w:r w:rsidRPr="00E67004">
        <w:rPr>
          <w:rFonts w:ascii="Century Gothic" w:eastAsia="Century Gothic" w:hAnsi="Century Gothic" w:cs="Century Gothic"/>
          <w:sz w:val="20"/>
        </w:rPr>
        <w:t>GENERAL PICO, 29 de junio de 2022</w:t>
      </w:r>
    </w:p>
    <w:p w:rsidR="006933ED" w:rsidRPr="00E67004" w:rsidRDefault="006933ED" w:rsidP="006933ED">
      <w:pPr>
        <w:pBdr>
          <w:top w:val="nil"/>
          <w:left w:val="nil"/>
          <w:bottom w:val="nil"/>
          <w:right w:val="nil"/>
          <w:between w:val="nil"/>
        </w:pBdr>
        <w:ind w:left="0" w:hanging="2"/>
        <w:rPr>
          <w:rFonts w:ascii="Century Gothic" w:hAnsi="Century Gothic"/>
          <w:color w:val="000000"/>
          <w:sz w:val="20"/>
        </w:rPr>
      </w:pP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VISTO:</w:t>
      </w:r>
    </w:p>
    <w:p w:rsidR="006933ED" w:rsidRPr="00E6700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 xml:space="preserve">La Resolución N.º </w:t>
      </w:r>
      <w:hyperlink r:id="rId60">
        <w:r w:rsidRPr="00E67004">
          <w:rPr>
            <w:rFonts w:ascii="Century Gothic" w:eastAsia="Century Gothic" w:hAnsi="Century Gothic" w:cs="Century Gothic"/>
            <w:color w:val="1155CC"/>
            <w:sz w:val="20"/>
            <w:u w:val="single"/>
          </w:rPr>
          <w:t>053/22</w:t>
        </w:r>
      </w:hyperlink>
      <w:r w:rsidRPr="00E67004">
        <w:rPr>
          <w:rFonts w:ascii="Century Gothic" w:eastAsia="Century Gothic" w:hAnsi="Century Gothic" w:cs="Century Gothic"/>
          <w:color w:val="000000"/>
          <w:sz w:val="20"/>
        </w:rPr>
        <w:t xml:space="preserve"> del Consejo Directivo, mediante la cual convoca al Personal Docente (Profesores y Docentes Auxiliares regulares e interinos) a elecciones para ocupar los cargos de Director de Departamento en la Facultad de Ingeniería, y</w:t>
      </w: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CONSIDERANDO:</w:t>
      </w:r>
    </w:p>
    <w:p w:rsidR="006933ED" w:rsidRPr="00E6700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 xml:space="preserve">Que el proceso eleccionario se llevó a cabo de acuerdo a lo reglamentado en la Resolución N.º </w:t>
      </w:r>
      <w:hyperlink r:id="rId61">
        <w:r w:rsidRPr="00E67004">
          <w:rPr>
            <w:rFonts w:ascii="Century Gothic" w:eastAsia="Century Gothic" w:hAnsi="Century Gothic" w:cs="Century Gothic"/>
            <w:color w:val="1155CC"/>
            <w:sz w:val="20"/>
            <w:u w:val="single"/>
          </w:rPr>
          <w:t>173/2010</w:t>
        </w:r>
      </w:hyperlink>
      <w:r w:rsidRPr="00E67004">
        <w:rPr>
          <w:rFonts w:ascii="Century Gothic" w:eastAsia="Century Gothic" w:hAnsi="Century Gothic" w:cs="Century Gothic"/>
          <w:color w:val="000000"/>
          <w:sz w:val="20"/>
        </w:rPr>
        <w:t xml:space="preserve"> del Consejo Superior y a las condiciones establecidas en la Resolución N.º 053/22 del Consejo Directivo.</w:t>
      </w:r>
    </w:p>
    <w:p w:rsidR="006933ED" w:rsidRPr="00E6700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Que se oficializaron las siguientes candidaturas para los respectivos Departamentos:</w:t>
      </w:r>
    </w:p>
    <w:p w:rsidR="006933ED" w:rsidRPr="00E67004" w:rsidRDefault="006933ED" w:rsidP="006933ED">
      <w:pPr>
        <w:pStyle w:val="Prrafodelista"/>
        <w:numPr>
          <w:ilvl w:val="0"/>
          <w:numId w:val="33"/>
        </w:numPr>
        <w:pBdr>
          <w:top w:val="nil"/>
          <w:left w:val="nil"/>
          <w:bottom w:val="nil"/>
          <w:right w:val="nil"/>
          <w:between w:val="nil"/>
        </w:pBdr>
        <w:autoSpaceDE/>
        <w:autoSpaceDN/>
        <w:adjustRightInd/>
        <w:spacing w:before="0" w:line="240" w:lineRule="auto"/>
        <w:ind w:leftChars="0" w:left="993" w:firstLineChars="0"/>
        <w:contextualSpacing/>
        <w:jc w:val="both"/>
        <w:rPr>
          <w:rFonts w:eastAsia="Century Gothic" w:cs="Century Gothic"/>
        </w:rPr>
      </w:pPr>
      <w:r w:rsidRPr="00E67004">
        <w:rPr>
          <w:rFonts w:eastAsia="Century Gothic" w:cs="Century Gothic"/>
        </w:rPr>
        <w:t>Departamento de Ciencias Básicas: Dra. Araceli Elisabet HERNÁNDEZ.</w:t>
      </w:r>
    </w:p>
    <w:p w:rsidR="006933ED" w:rsidRPr="00E67004" w:rsidRDefault="006933ED" w:rsidP="006933ED">
      <w:pPr>
        <w:pStyle w:val="Prrafodelista"/>
        <w:numPr>
          <w:ilvl w:val="0"/>
          <w:numId w:val="33"/>
        </w:numPr>
        <w:pBdr>
          <w:top w:val="nil"/>
          <w:left w:val="nil"/>
          <w:bottom w:val="nil"/>
          <w:right w:val="nil"/>
          <w:between w:val="nil"/>
        </w:pBdr>
        <w:autoSpaceDE/>
        <w:autoSpaceDN/>
        <w:adjustRightInd/>
        <w:spacing w:before="0" w:line="240" w:lineRule="auto"/>
        <w:ind w:leftChars="0" w:left="993" w:firstLineChars="0"/>
        <w:contextualSpacing/>
        <w:jc w:val="both"/>
        <w:rPr>
          <w:rFonts w:eastAsia="Century Gothic" w:cs="Century Gothic"/>
        </w:rPr>
      </w:pPr>
      <w:r w:rsidRPr="00E67004">
        <w:rPr>
          <w:rFonts w:eastAsia="Century Gothic" w:cs="Century Gothic"/>
        </w:rPr>
        <w:t>Departamento de Tecnologías Básicas y Aplicadas de Informática: Dra. María de los Ángeles MARTÍN.</w:t>
      </w:r>
    </w:p>
    <w:p w:rsidR="006933ED" w:rsidRPr="00E67004" w:rsidRDefault="006933ED" w:rsidP="006933ED">
      <w:pPr>
        <w:pStyle w:val="Prrafodelista"/>
        <w:numPr>
          <w:ilvl w:val="0"/>
          <w:numId w:val="33"/>
        </w:numPr>
        <w:pBdr>
          <w:top w:val="nil"/>
          <w:left w:val="nil"/>
          <w:bottom w:val="nil"/>
          <w:right w:val="nil"/>
          <w:between w:val="nil"/>
        </w:pBdr>
        <w:autoSpaceDE/>
        <w:autoSpaceDN/>
        <w:adjustRightInd/>
        <w:spacing w:before="0" w:line="240" w:lineRule="auto"/>
        <w:ind w:leftChars="0" w:left="993" w:firstLineChars="0"/>
        <w:contextualSpacing/>
        <w:jc w:val="both"/>
        <w:rPr>
          <w:rFonts w:eastAsia="Century Gothic" w:cs="Century Gothic"/>
        </w:rPr>
      </w:pPr>
      <w:r w:rsidRPr="00E67004">
        <w:rPr>
          <w:rFonts w:eastAsia="Century Gothic" w:cs="Century Gothic"/>
        </w:rPr>
        <w:t>Departamento de Tecnologías Básicas y Aplicadas de Electromecánica: Ing. Pablo Martín AZCONA.</w:t>
      </w:r>
    </w:p>
    <w:p w:rsidR="006933ED" w:rsidRPr="00E67004" w:rsidRDefault="006933ED" w:rsidP="006933ED">
      <w:pPr>
        <w:pStyle w:val="Prrafodelista"/>
        <w:numPr>
          <w:ilvl w:val="0"/>
          <w:numId w:val="33"/>
        </w:numPr>
        <w:pBdr>
          <w:top w:val="nil"/>
          <w:left w:val="nil"/>
          <w:bottom w:val="nil"/>
          <w:right w:val="nil"/>
          <w:between w:val="nil"/>
        </w:pBdr>
        <w:autoSpaceDE/>
        <w:autoSpaceDN/>
        <w:adjustRightInd/>
        <w:spacing w:before="0" w:line="240" w:lineRule="auto"/>
        <w:ind w:leftChars="0" w:left="993" w:firstLineChars="0"/>
        <w:contextualSpacing/>
        <w:jc w:val="both"/>
        <w:rPr>
          <w:rFonts w:eastAsia="Century Gothic" w:cs="Century Gothic"/>
        </w:rPr>
      </w:pPr>
      <w:r w:rsidRPr="00E67004">
        <w:rPr>
          <w:rFonts w:eastAsia="Century Gothic" w:cs="Century Gothic"/>
        </w:rPr>
        <w:t>Departamento de Administración y Complementarias: Ing. Nicolás Ariel SCHPETTER.</w:t>
      </w:r>
    </w:p>
    <w:p w:rsidR="006933ED" w:rsidRPr="00E6700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 xml:space="preserve">Que mediante Resolución N.º 173/2010 del Consejo Superior en el ítem 6.3. l. se establece: “En caso de presentarse un solo candidato a ocupar el cargo de Director de Departamento no se realizará el correspondiente acto eleccionario.” </w:t>
      </w:r>
    </w:p>
    <w:p w:rsidR="006933ED" w:rsidRPr="00E6700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Que cumplidos todos los plazos y fechas establecidos se procede a designar a los Directores de Departamentos de acuerdo a los términos y condiciones establecidos mediante Resolución N.º 173/2010 del Consejo Superior.</w:t>
      </w:r>
    </w:p>
    <w:p w:rsidR="006933ED" w:rsidRPr="00E6700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Que es función del Consejo Directivo aprobar la remuneración mensual de los Directores de Departamento designados.</w:t>
      </w:r>
    </w:p>
    <w:p w:rsidR="006933ED" w:rsidRPr="00E6700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Que la remuneración se actualizará según las variaciones del sueldo básico del cargo de Profesor Titular con dedicación Simple, dos (2) veces al año (para el primer y segundo semestre respectivamente).</w:t>
      </w:r>
    </w:p>
    <w:p w:rsidR="006933ED" w:rsidRPr="00E6700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 xml:space="preserve">Que, el sueldo básico del Profesor Titular con dedicación Simple al 1 de julio de 2022 está previsto en un monto de pesos cuarenta mil ciento noventa y cuatro con ochenta y ocho centavos ($ 41.481,21). </w:t>
      </w:r>
    </w:p>
    <w:p w:rsidR="006933ED" w:rsidRPr="00E6700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 xml:space="preserve">Que la remuneración mensual de los Directores de Departamento se abonará en concepto de adicional de sueldo, según lo establece la Resolución N.º </w:t>
      </w:r>
      <w:hyperlink r:id="rId62">
        <w:r w:rsidRPr="00E67004">
          <w:rPr>
            <w:rFonts w:ascii="Century Gothic" w:eastAsia="Century Gothic" w:hAnsi="Century Gothic" w:cs="Century Gothic"/>
            <w:color w:val="1155CC"/>
            <w:sz w:val="20"/>
            <w:u w:val="single"/>
          </w:rPr>
          <w:t>112/2003</w:t>
        </w:r>
      </w:hyperlink>
      <w:r w:rsidRPr="00E67004">
        <w:rPr>
          <w:rFonts w:ascii="Century Gothic" w:eastAsia="Century Gothic" w:hAnsi="Century Gothic" w:cs="Century Gothic"/>
          <w:color w:val="000000"/>
          <w:sz w:val="20"/>
        </w:rPr>
        <w:t xml:space="preserve"> del Consejo Superior.</w:t>
      </w:r>
    </w:p>
    <w:p w:rsidR="006933ED" w:rsidRPr="00E67004" w:rsidRDefault="006933ED" w:rsidP="00E67004">
      <w:pPr>
        <w:ind w:left="-2" w:firstLineChars="283" w:firstLine="566"/>
        <w:rPr>
          <w:rFonts w:ascii="Century Gothic" w:hAnsi="Century Gothic"/>
          <w:sz w:val="20"/>
        </w:rPr>
      </w:pPr>
      <w:r w:rsidRPr="00E67004">
        <w:rPr>
          <w:rFonts w:ascii="Century Gothic" w:hAnsi="Century Gothic"/>
          <w:sz w:val="20"/>
        </w:rPr>
        <w:t xml:space="preserve">POR ELLO </w:t>
      </w:r>
    </w:p>
    <w:p w:rsidR="006933ED" w:rsidRPr="00E67004" w:rsidRDefault="006933ED" w:rsidP="00E67004">
      <w:pPr>
        <w:ind w:left="-2" w:firstLineChars="283" w:firstLine="566"/>
        <w:rPr>
          <w:rFonts w:ascii="Century Gothic" w:hAnsi="Century Gothic"/>
          <w:sz w:val="20"/>
        </w:rPr>
      </w:pPr>
      <w:r w:rsidRPr="00E67004">
        <w:rPr>
          <w:rFonts w:ascii="Century Gothic" w:hAnsi="Century Gothic"/>
          <w:sz w:val="20"/>
        </w:rPr>
        <w:t>LA COMISIÓN DE LEGISLACIÓN Y REGLAMENTO</w:t>
      </w:r>
    </w:p>
    <w:p w:rsidR="006933ED" w:rsidRPr="00E67004" w:rsidRDefault="006933ED" w:rsidP="00E67004">
      <w:pPr>
        <w:ind w:left="-2" w:firstLineChars="283" w:firstLine="566"/>
        <w:rPr>
          <w:rFonts w:ascii="Century Gothic" w:hAnsi="Century Gothic"/>
          <w:sz w:val="20"/>
        </w:rPr>
      </w:pPr>
      <w:r w:rsidRPr="00E67004">
        <w:rPr>
          <w:rFonts w:ascii="Century Gothic" w:hAnsi="Century Gothic"/>
          <w:sz w:val="20"/>
        </w:rPr>
        <w:t>DEL CONSEJO DIRECTIVO DE LA FACULTAD DE INGENIERÍA</w:t>
      </w:r>
    </w:p>
    <w:p w:rsidR="006933ED" w:rsidRPr="00E67004" w:rsidRDefault="006933ED" w:rsidP="006933ED">
      <w:pPr>
        <w:ind w:left="0" w:hanging="2"/>
        <w:rPr>
          <w:rFonts w:ascii="Century Gothic" w:hAnsi="Century Gothic"/>
          <w:sz w:val="20"/>
        </w:rPr>
      </w:pPr>
      <w:r w:rsidRPr="00E67004">
        <w:rPr>
          <w:rFonts w:ascii="Century Gothic" w:hAnsi="Century Gothic"/>
          <w:sz w:val="20"/>
        </w:rPr>
        <w:tab/>
      </w:r>
    </w:p>
    <w:p w:rsidR="006933ED" w:rsidRPr="00E67004" w:rsidRDefault="006933ED" w:rsidP="006933ED">
      <w:pPr>
        <w:ind w:left="0" w:hanging="2"/>
        <w:jc w:val="center"/>
        <w:rPr>
          <w:rFonts w:ascii="Century Gothic" w:hAnsi="Century Gothic"/>
          <w:sz w:val="20"/>
        </w:rPr>
      </w:pPr>
      <w:r w:rsidRPr="00E67004">
        <w:rPr>
          <w:rFonts w:ascii="Century Gothic" w:hAnsi="Century Gothic"/>
          <w:sz w:val="20"/>
        </w:rPr>
        <w:t>RECOMIENDA</w:t>
      </w:r>
    </w:p>
    <w:p w:rsidR="006933ED" w:rsidRPr="00E67004" w:rsidRDefault="006933ED" w:rsidP="006933ED">
      <w:pPr>
        <w:ind w:left="0" w:hanging="2"/>
        <w:jc w:val="both"/>
        <w:rPr>
          <w:rFonts w:ascii="Century Gothic" w:eastAsia="Century Gothic" w:hAnsi="Century Gothic" w:cs="Century Gothic"/>
          <w:sz w:val="20"/>
        </w:rPr>
      </w:pP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ARTÍCULO 1º.- Designar desde el 01/08/2022 y hasta el 31/07/2024, a los Directores de Departamento según se detalla a continuación:</w:t>
      </w:r>
    </w:p>
    <w:p w:rsidR="006933ED" w:rsidRPr="00E67004" w:rsidRDefault="006933ED" w:rsidP="006933ED">
      <w:pPr>
        <w:pStyle w:val="Prrafodelista"/>
        <w:numPr>
          <w:ilvl w:val="0"/>
          <w:numId w:val="32"/>
        </w:numPr>
        <w:pBdr>
          <w:top w:val="nil"/>
          <w:left w:val="nil"/>
          <w:bottom w:val="nil"/>
          <w:right w:val="nil"/>
          <w:between w:val="nil"/>
        </w:pBdr>
        <w:autoSpaceDE/>
        <w:autoSpaceDN/>
        <w:adjustRightInd/>
        <w:spacing w:before="120" w:line="240" w:lineRule="auto"/>
        <w:ind w:leftChars="0" w:firstLineChars="0"/>
        <w:contextualSpacing/>
        <w:jc w:val="both"/>
        <w:rPr>
          <w:rFonts w:eastAsia="Century Gothic" w:cs="Century Gothic"/>
        </w:rPr>
      </w:pPr>
      <w:r w:rsidRPr="00E67004">
        <w:rPr>
          <w:rFonts w:eastAsia="Century Gothic" w:cs="Century Gothic"/>
          <w:b/>
        </w:rPr>
        <w:lastRenderedPageBreak/>
        <w:t>Dra.</w:t>
      </w:r>
      <w:r w:rsidRPr="00E67004">
        <w:rPr>
          <w:rFonts w:eastAsia="Century Gothic" w:cs="Century Gothic"/>
        </w:rPr>
        <w:t xml:space="preserve"> </w:t>
      </w:r>
      <w:r w:rsidRPr="00E67004">
        <w:rPr>
          <w:rFonts w:eastAsia="Century Gothic" w:cs="Century Gothic"/>
          <w:b/>
        </w:rPr>
        <w:t>Araceli Elisabet HERNÁNDEZ:</w:t>
      </w:r>
      <w:r w:rsidRPr="00E67004">
        <w:rPr>
          <w:rFonts w:eastAsia="Century Gothic" w:cs="Century Gothic"/>
        </w:rPr>
        <w:t xml:space="preserve"> CUIL N</w:t>
      </w:r>
      <w:r w:rsidRPr="00E67004">
        <w:rPr>
          <w:rFonts w:eastAsia="Century Gothic" w:cs="Century Gothic"/>
          <w:b/>
        </w:rPr>
        <w:t>.</w:t>
      </w:r>
      <w:r w:rsidRPr="00E67004">
        <w:rPr>
          <w:rFonts w:eastAsia="Century Gothic" w:cs="Century Gothic"/>
        </w:rPr>
        <w:t>º 27-26334569-5, fecha de nacimiento 26/01/78, en el cargo de Directora del Departamento de Ciencias Básicas.</w:t>
      </w:r>
    </w:p>
    <w:p w:rsidR="006933ED" w:rsidRPr="00E67004" w:rsidRDefault="006933ED" w:rsidP="006933ED">
      <w:pPr>
        <w:pStyle w:val="Prrafodelista"/>
        <w:numPr>
          <w:ilvl w:val="0"/>
          <w:numId w:val="32"/>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rPr>
      </w:pPr>
      <w:r w:rsidRPr="00E67004">
        <w:rPr>
          <w:rFonts w:eastAsia="Century Gothic" w:cs="Century Gothic"/>
          <w:b/>
        </w:rPr>
        <w:t>Dra. María de los Ángeles MARTÍN</w:t>
      </w:r>
      <w:r w:rsidRPr="00E67004">
        <w:rPr>
          <w:rFonts w:eastAsia="Century Gothic" w:cs="Century Gothic"/>
        </w:rPr>
        <w:t>, CUIL N</w:t>
      </w:r>
      <w:r w:rsidRPr="00E67004">
        <w:rPr>
          <w:rFonts w:eastAsia="Century Gothic" w:cs="Century Gothic"/>
          <w:b/>
        </w:rPr>
        <w:t>.</w:t>
      </w:r>
      <w:r w:rsidRPr="00E67004">
        <w:rPr>
          <w:rFonts w:eastAsia="Century Gothic" w:cs="Century Gothic"/>
        </w:rPr>
        <w:t>º 27-13031075-9, fecha de nacimiento 06/11/60, en el cargo de Directora del Departamento de Tecnologías Básicas y Aplicadas de Informática.</w:t>
      </w:r>
    </w:p>
    <w:p w:rsidR="006933ED" w:rsidRPr="00E67004" w:rsidRDefault="006933ED" w:rsidP="006933ED">
      <w:pPr>
        <w:pStyle w:val="Prrafodelista"/>
        <w:numPr>
          <w:ilvl w:val="0"/>
          <w:numId w:val="32"/>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rPr>
      </w:pPr>
      <w:r w:rsidRPr="00E67004">
        <w:rPr>
          <w:rFonts w:eastAsia="Century Gothic" w:cs="Century Gothic"/>
          <w:b/>
        </w:rPr>
        <w:t>Ing. Pablo Martín AZCONA:</w:t>
      </w:r>
      <w:r w:rsidRPr="00E67004">
        <w:rPr>
          <w:rFonts w:eastAsia="Century Gothic" w:cs="Century Gothic"/>
        </w:rPr>
        <w:t xml:space="preserve"> CUIL N.º 20-26237006-3, fecha de nacimiento 19/09/77, en el cargo de Director del Departamento de Tecnologías Básicas y Aplicadas de Electromecánica.</w:t>
      </w:r>
    </w:p>
    <w:p w:rsidR="006933ED" w:rsidRPr="00E67004" w:rsidRDefault="006933ED" w:rsidP="006933ED">
      <w:pPr>
        <w:pStyle w:val="Prrafodelista"/>
        <w:numPr>
          <w:ilvl w:val="0"/>
          <w:numId w:val="32"/>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rPr>
      </w:pPr>
      <w:r w:rsidRPr="00E67004">
        <w:rPr>
          <w:rFonts w:eastAsia="Century Gothic" w:cs="Century Gothic"/>
          <w:b/>
        </w:rPr>
        <w:t>Ing. Nicolás Ariel SCHPETTER</w:t>
      </w:r>
      <w:r w:rsidRPr="00E67004">
        <w:rPr>
          <w:rFonts w:eastAsia="Century Gothic" w:cs="Century Gothic"/>
        </w:rPr>
        <w:t>: CUIL 20-32801155-8, fecha de nacimiento 23/05/87, en el cargo de Director del Departamento de Administración y Complementarias.</w:t>
      </w: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 xml:space="preserve">ARTÍCULO 2º.- Aprobar el pago mensual de pesos cincuenta y ocho mil setenta y tres con sesenta y nueve centavos ($ 58.073,69), de acuerdo a lo establecido por Resolución N.º </w:t>
      </w:r>
      <w:r w:rsidRPr="00E67004">
        <w:rPr>
          <w:rFonts w:ascii="Century Gothic" w:eastAsia="Century Gothic" w:hAnsi="Century Gothic" w:cs="Century Gothic"/>
          <w:color w:val="000000"/>
          <w:sz w:val="20"/>
          <w:highlight w:val="yellow"/>
        </w:rPr>
        <w:t>000/22</w:t>
      </w:r>
      <w:r w:rsidRPr="00E67004">
        <w:rPr>
          <w:rFonts w:ascii="Century Gothic" w:eastAsia="Century Gothic" w:hAnsi="Century Gothic" w:cs="Century Gothic"/>
          <w:color w:val="000000"/>
          <w:sz w:val="20"/>
        </w:rPr>
        <w:t xml:space="preserve"> del Consejo Directivo con los siguientes valores [($ 41.481,21 + $ 41.481,21 * (0,50 + 0,30)) * 0,50], desde el 01/08/2022 y hasta el 31/12/2022, a los Directores de Departamento designados en el Artículo anterior.</w:t>
      </w: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ARTÍCULO 3.- Los movimientos presupuestarios que resultasen se imputarán a: Fuente de Financiamiento 11 – Programa 19 – Actividad 1 – Inciso 1 – Partida Principal 1.2 del Presupuesto Vigente.</w:t>
      </w: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E6700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E67004">
        <w:rPr>
          <w:rFonts w:ascii="Century Gothic" w:eastAsia="Century Gothic" w:hAnsi="Century Gothic" w:cs="Century Gothic"/>
          <w:color w:val="000000"/>
          <w:sz w:val="20"/>
        </w:rPr>
        <w:t xml:space="preserve">ARTÍCULO 4º.- Regístrese, elévese a Secretaría Académica, notifíquese a los docentes involucrados, cumplido archívese.- </w:t>
      </w:r>
    </w:p>
    <w:p w:rsidR="006933ED" w:rsidRPr="00E67004" w:rsidRDefault="006933ED" w:rsidP="006933ED">
      <w:pPr>
        <w:pBdr>
          <w:top w:val="nil"/>
          <w:left w:val="nil"/>
          <w:bottom w:val="nil"/>
          <w:right w:val="nil"/>
          <w:between w:val="nil"/>
        </w:pBdr>
        <w:tabs>
          <w:tab w:val="left" w:pos="4820"/>
        </w:tabs>
        <w:ind w:left="0" w:hanging="2"/>
        <w:jc w:val="both"/>
        <w:rPr>
          <w:rFonts w:ascii="Century Gothic" w:eastAsia="Century Gothic" w:hAnsi="Century Gothic" w:cs="Century Gothic"/>
          <w:color w:val="000000"/>
          <w:sz w:val="20"/>
        </w:rPr>
      </w:pPr>
    </w:p>
    <w:p w:rsidR="006933ED" w:rsidRPr="00E67004" w:rsidRDefault="006933ED" w:rsidP="006933ED">
      <w:pPr>
        <w:ind w:left="0" w:hanging="2"/>
        <w:rPr>
          <w:rFonts w:ascii="Century Gothic" w:hAnsi="Century Gothic"/>
          <w:color w:val="000000"/>
          <w:sz w:val="20"/>
        </w:rPr>
      </w:pPr>
      <w:r w:rsidRPr="00E67004">
        <w:rPr>
          <w:rFonts w:ascii="Century Gothic" w:eastAsia="Century Gothic" w:hAnsi="Century Gothic" w:cs="Century Gothic"/>
          <w:color w:val="000000"/>
          <w:sz w:val="20"/>
        </w:rPr>
        <w:t xml:space="preserve">ARTÍCULO 5º.- </w:t>
      </w:r>
      <w:r w:rsidRPr="00E67004">
        <w:rPr>
          <w:rFonts w:ascii="Century Gothic" w:hAnsi="Century Gothic"/>
          <w:color w:val="000000"/>
          <w:sz w:val="20"/>
        </w:rPr>
        <w:t>De forma.-</w:t>
      </w:r>
    </w:p>
    <w:p w:rsidR="006933ED" w:rsidRPr="00E67004" w:rsidRDefault="006933ED" w:rsidP="006933ED">
      <w:pPr>
        <w:ind w:left="0" w:hanging="2"/>
        <w:rPr>
          <w:rFonts w:ascii="Century Gothic" w:eastAsia="Century Gothic" w:hAnsi="Century Gothic" w:cs="Century Gothic"/>
          <w:sz w:val="20"/>
        </w:rPr>
      </w:pPr>
    </w:p>
    <w:p w:rsidR="006933ED" w:rsidRPr="00E67004" w:rsidRDefault="006933ED" w:rsidP="006933ED">
      <w:pPr>
        <w:tabs>
          <w:tab w:val="left" w:pos="5670"/>
        </w:tabs>
        <w:ind w:left="0" w:hanging="2"/>
        <w:jc w:val="both"/>
        <w:rPr>
          <w:rFonts w:ascii="Century Gothic" w:eastAsia="Century Gothic" w:hAnsi="Century Gothic" w:cs="Century Gothic"/>
          <w:sz w:val="20"/>
        </w:rPr>
      </w:pPr>
      <w:r w:rsidRPr="00E67004">
        <w:rPr>
          <w:rFonts w:ascii="Century Gothic" w:eastAsia="Century Gothic" w:hAnsi="Century Gothic" w:cs="Century Gothic"/>
          <w:sz w:val="20"/>
        </w:rPr>
        <w:t>CASTELLINO, A</w:t>
      </w:r>
      <w:r w:rsidRPr="00E67004">
        <w:rPr>
          <w:rFonts w:ascii="Century Gothic" w:eastAsia="Century Gothic" w:hAnsi="Century Gothic" w:cs="Century Gothic"/>
          <w:sz w:val="20"/>
        </w:rPr>
        <w:tab/>
        <w:t>MASSOLO, A.</w:t>
      </w:r>
    </w:p>
    <w:p w:rsidR="006933ED" w:rsidRPr="00E67004" w:rsidRDefault="006933ED" w:rsidP="006933ED">
      <w:pPr>
        <w:tabs>
          <w:tab w:val="left" w:pos="5670"/>
        </w:tabs>
        <w:ind w:left="0" w:hanging="2"/>
        <w:jc w:val="both"/>
        <w:rPr>
          <w:rFonts w:ascii="Century Gothic" w:eastAsia="Century Gothic" w:hAnsi="Century Gothic" w:cs="Century Gothic"/>
          <w:sz w:val="20"/>
        </w:rPr>
      </w:pPr>
      <w:r w:rsidRPr="00E67004">
        <w:rPr>
          <w:rFonts w:ascii="Century Gothic" w:eastAsia="Century Gothic" w:hAnsi="Century Gothic" w:cs="Century Gothic"/>
          <w:sz w:val="20"/>
        </w:rPr>
        <w:t>FERRERO, L.</w:t>
      </w:r>
      <w:r w:rsidRPr="00E67004">
        <w:rPr>
          <w:rFonts w:ascii="Century Gothic" w:eastAsia="Century Gothic" w:hAnsi="Century Gothic" w:cs="Century Gothic"/>
          <w:sz w:val="20"/>
        </w:rPr>
        <w:tab/>
        <w:t>MICHELIS, A.</w:t>
      </w:r>
    </w:p>
    <w:p w:rsidR="006933ED" w:rsidRPr="00E67004" w:rsidRDefault="006933ED" w:rsidP="006933ED">
      <w:pPr>
        <w:tabs>
          <w:tab w:val="left" w:pos="5670"/>
        </w:tabs>
        <w:ind w:left="0" w:hanging="2"/>
        <w:jc w:val="both"/>
        <w:rPr>
          <w:rFonts w:ascii="Century Gothic" w:eastAsia="Century Gothic" w:hAnsi="Century Gothic" w:cs="Century Gothic"/>
          <w:sz w:val="20"/>
        </w:rPr>
      </w:pPr>
      <w:r w:rsidRPr="00E67004">
        <w:rPr>
          <w:rFonts w:ascii="Century Gothic" w:eastAsia="Century Gothic" w:hAnsi="Century Gothic" w:cs="Century Gothic"/>
          <w:sz w:val="20"/>
        </w:rPr>
        <w:t>HERNANDEZ, A.</w:t>
      </w:r>
      <w:r w:rsidRPr="00E67004">
        <w:rPr>
          <w:rFonts w:ascii="Century Gothic" w:eastAsia="Century Gothic" w:hAnsi="Century Gothic" w:cs="Century Gothic"/>
          <w:sz w:val="20"/>
        </w:rPr>
        <w:tab/>
        <w:t>PONCE, J.</w:t>
      </w:r>
    </w:p>
    <w:p w:rsidR="006933ED" w:rsidRPr="00E67004" w:rsidRDefault="006933ED" w:rsidP="006933ED">
      <w:pPr>
        <w:tabs>
          <w:tab w:val="left" w:pos="5670"/>
        </w:tabs>
        <w:ind w:left="0" w:hanging="2"/>
        <w:jc w:val="both"/>
        <w:rPr>
          <w:rFonts w:ascii="Century Gothic" w:eastAsia="Century Gothic" w:hAnsi="Century Gothic" w:cs="Century Gothic"/>
          <w:sz w:val="20"/>
        </w:rPr>
      </w:pPr>
      <w:r w:rsidRPr="00E67004">
        <w:rPr>
          <w:rFonts w:ascii="Century Gothic" w:eastAsia="Century Gothic" w:hAnsi="Century Gothic" w:cs="Century Gothic"/>
          <w:sz w:val="20"/>
        </w:rPr>
        <w:t>HERNANDEZ, J.C.</w:t>
      </w:r>
      <w:r w:rsidRPr="00E67004">
        <w:rPr>
          <w:rFonts w:ascii="Century Gothic" w:eastAsia="Century Gothic" w:hAnsi="Century Gothic" w:cs="Century Gothic"/>
          <w:sz w:val="20"/>
        </w:rPr>
        <w:tab/>
        <w:t>RODRGUEZ, E.</w:t>
      </w:r>
    </w:p>
    <w:p w:rsidR="006933ED" w:rsidRPr="00E67004" w:rsidRDefault="006933ED" w:rsidP="006933ED">
      <w:pPr>
        <w:pStyle w:val="Normal3"/>
        <w:ind w:left="0"/>
      </w:pPr>
      <w:r w:rsidRPr="00E67004">
        <w:t>KOVAC F.</w:t>
      </w:r>
      <w:r w:rsidRPr="00E67004">
        <w:tab/>
      </w:r>
      <w:r w:rsidRPr="00E67004">
        <w:tab/>
        <w:t>RODRIGUEZ, S.</w:t>
      </w:r>
    </w:p>
    <w:p w:rsidR="006933ED" w:rsidRPr="00E67004" w:rsidRDefault="006933ED" w:rsidP="006933ED">
      <w:pPr>
        <w:ind w:left="0" w:hanging="2"/>
        <w:jc w:val="both"/>
        <w:rPr>
          <w:rFonts w:ascii="Century Gothic" w:eastAsia="Century Gothic" w:hAnsi="Century Gothic" w:cs="Century Gothic"/>
          <w:sz w:val="20"/>
        </w:rPr>
      </w:pP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rPr>
      </w:pPr>
    </w:p>
    <w:p w:rsidR="006933ED" w:rsidRDefault="006933ED" w:rsidP="006933ED">
      <w:pPr>
        <w:pStyle w:val="normal1"/>
        <w:spacing w:line="240" w:lineRule="auto"/>
        <w:ind w:left="0" w:hanging="2"/>
        <w:jc w:val="both"/>
        <w:rPr>
          <w:rFonts w:ascii="Century Gothic" w:eastAsia="Century Gothic" w:hAnsi="Century Gothic" w:cs="Century Gothic"/>
          <w:sz w:val="20"/>
          <w:szCs w:val="20"/>
        </w:rPr>
      </w:pPr>
    </w:p>
    <w:p w:rsidR="006933ED" w:rsidRPr="006F3F24" w:rsidRDefault="006933ED" w:rsidP="006933ED">
      <w:pPr>
        <w:pStyle w:val="normal1"/>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br w:type="page"/>
      </w:r>
      <w:r w:rsidRPr="00A55FC8">
        <w:rPr>
          <w:rFonts w:ascii="Century Gothic" w:hAnsi="Century Gothic"/>
          <w:b/>
          <w:sz w:val="20"/>
          <w:szCs w:val="20"/>
          <w:highlight w:val="cyan"/>
        </w:rPr>
        <w:lastRenderedPageBreak/>
        <w:t>1.3.</w:t>
      </w:r>
      <w:r w:rsidRPr="00A55FC8">
        <w:rPr>
          <w:rFonts w:ascii="Century Gothic" w:hAnsi="Century Gothic"/>
          <w:sz w:val="20"/>
          <w:szCs w:val="20"/>
          <w:highlight w:val="cyan"/>
        </w:rPr>
        <w:t xml:space="preserve"> Despacho N.º 059, recomienda </w:t>
      </w:r>
      <w:r w:rsidRPr="00A55FC8">
        <w:rPr>
          <w:rFonts w:ascii="Century Gothic" w:eastAsia="Century Gothic" w:hAnsi="Century Gothic" w:cs="Century Gothic"/>
          <w:color w:val="000000"/>
          <w:sz w:val="20"/>
          <w:szCs w:val="20"/>
          <w:highlight w:val="cyan"/>
        </w:rPr>
        <w:t>llamar a inscripción para cubrir un cargo de Ayudante de Segunda interino con dedicación Simple para el RAFI, basándose en lo establecido por Resoluciones N.º 004/2011 y N.º 118/2020 del Consejo Superior</w:t>
      </w:r>
      <w:r w:rsidRPr="00A55FC8">
        <w:rPr>
          <w:rFonts w:ascii="Century Gothic" w:eastAsia="Century Gothic" w:hAnsi="Century Gothic" w:cs="Century Gothic"/>
          <w:sz w:val="20"/>
          <w:szCs w:val="20"/>
          <w:highlight w:val="cyan"/>
        </w:rPr>
        <w:t>.</w:t>
      </w:r>
    </w:p>
    <w:p w:rsidR="006933ED" w:rsidRPr="006F3F24"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6F3F24" w:rsidRDefault="006933ED" w:rsidP="0056234A">
      <w:pPr>
        <w:pStyle w:val="Encabezado"/>
      </w:pPr>
      <w:r w:rsidRPr="006F3F24">
        <w:t>COMISIÓN DE LEGISLACIÓN Y REGLAMENTO</w:t>
      </w:r>
    </w:p>
    <w:p w:rsidR="006933ED" w:rsidRPr="006F3F24" w:rsidRDefault="006933ED" w:rsidP="006933ED">
      <w:pPr>
        <w:ind w:left="0" w:hanging="2"/>
        <w:jc w:val="center"/>
        <w:rPr>
          <w:rFonts w:ascii="Century Gothic" w:hAnsi="Century Gothic"/>
          <w:sz w:val="20"/>
        </w:rPr>
      </w:pPr>
    </w:p>
    <w:p w:rsidR="006933ED" w:rsidRPr="006F3F24" w:rsidRDefault="006933ED" w:rsidP="006933ED">
      <w:pPr>
        <w:ind w:left="0" w:hanging="2"/>
        <w:jc w:val="center"/>
        <w:rPr>
          <w:rFonts w:ascii="Century Gothic" w:hAnsi="Century Gothic"/>
          <w:sz w:val="20"/>
        </w:rPr>
      </w:pPr>
      <w:r w:rsidRPr="006F3F24">
        <w:rPr>
          <w:rFonts w:ascii="Century Gothic" w:hAnsi="Century Gothic"/>
          <w:sz w:val="20"/>
        </w:rPr>
        <w:t>DESPACHO N.º 059</w:t>
      </w:r>
    </w:p>
    <w:p w:rsidR="006933ED" w:rsidRPr="006F3F24" w:rsidRDefault="006933ED" w:rsidP="006933ED">
      <w:pPr>
        <w:ind w:left="0" w:hanging="2"/>
        <w:jc w:val="right"/>
        <w:rPr>
          <w:rFonts w:ascii="Century Gothic" w:eastAsia="Century Gothic" w:hAnsi="Century Gothic" w:cs="Century Gothic"/>
          <w:sz w:val="20"/>
        </w:rPr>
      </w:pPr>
      <w:r w:rsidRPr="006F3F24">
        <w:rPr>
          <w:rFonts w:ascii="Century Gothic" w:eastAsia="Century Gothic" w:hAnsi="Century Gothic" w:cs="Century Gothic"/>
          <w:sz w:val="20"/>
        </w:rPr>
        <w:t>GENERAL PICO, 29 de junio de 2022</w:t>
      </w:r>
    </w:p>
    <w:p w:rsidR="006933ED" w:rsidRPr="006F3F24" w:rsidRDefault="006933ED" w:rsidP="006933ED">
      <w:pPr>
        <w:pBdr>
          <w:top w:val="nil"/>
          <w:left w:val="nil"/>
          <w:bottom w:val="nil"/>
          <w:right w:val="nil"/>
          <w:between w:val="nil"/>
        </w:pBdr>
        <w:ind w:left="0" w:hanging="2"/>
        <w:jc w:val="right"/>
        <w:rPr>
          <w:rFonts w:ascii="Century Gothic" w:eastAsia="Century Gothic" w:hAnsi="Century Gothic" w:cs="Century Gothic"/>
          <w:color w:val="000000"/>
          <w:sz w:val="20"/>
        </w:rPr>
      </w:pPr>
    </w:p>
    <w:p w:rsidR="006933ED" w:rsidRPr="006F3F2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6F3F24">
        <w:rPr>
          <w:rFonts w:ascii="Century Gothic" w:eastAsia="Century Gothic" w:hAnsi="Century Gothic" w:cs="Century Gothic"/>
          <w:color w:val="000000"/>
          <w:sz w:val="20"/>
        </w:rPr>
        <w:t>VISTO:</w:t>
      </w:r>
    </w:p>
    <w:p w:rsidR="006933ED" w:rsidRPr="006F3F2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F3F24">
        <w:rPr>
          <w:rFonts w:ascii="Century Gothic" w:eastAsia="Century Gothic" w:hAnsi="Century Gothic" w:cs="Century Gothic"/>
          <w:color w:val="000000"/>
          <w:sz w:val="20"/>
        </w:rPr>
        <w:t xml:space="preserve">La nota presentada por el Director del grupo de trabajo RAFI  Ing. Diego Vicente y el Codirector </w:t>
      </w:r>
      <w:r w:rsidRPr="006F3F24">
        <w:rPr>
          <w:rFonts w:ascii="Century Gothic" w:eastAsia="Century Gothic" w:hAnsi="Century Gothic" w:cs="Century Gothic"/>
          <w:sz w:val="20"/>
        </w:rPr>
        <w:t>Dr. Federico Darío KOVAC</w:t>
      </w:r>
      <w:r w:rsidRPr="006F3F24">
        <w:rPr>
          <w:rFonts w:ascii="Century Gothic" w:eastAsia="Century Gothic" w:hAnsi="Century Gothic" w:cs="Century Gothic"/>
          <w:color w:val="000000"/>
          <w:sz w:val="20"/>
        </w:rPr>
        <w:t>, y</w:t>
      </w:r>
    </w:p>
    <w:p w:rsidR="006933ED" w:rsidRPr="006F3F2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6F3F2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6F3F24">
        <w:rPr>
          <w:rFonts w:ascii="Century Gothic" w:eastAsia="Century Gothic" w:hAnsi="Century Gothic" w:cs="Century Gothic"/>
          <w:color w:val="000000"/>
          <w:sz w:val="20"/>
        </w:rPr>
        <w:t>CONSIDERANDO:</w:t>
      </w:r>
    </w:p>
    <w:p w:rsidR="006933ED" w:rsidRPr="006F3F2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F3F24">
        <w:rPr>
          <w:rFonts w:ascii="Century Gothic" w:eastAsia="Century Gothic" w:hAnsi="Century Gothic" w:cs="Century Gothic"/>
          <w:color w:val="000000"/>
          <w:sz w:val="20"/>
        </w:rPr>
        <w:t>Que en la mencionada nota solicitan un Ayudante de Segunda para colaborar en el grupo de trabajo Robótica Aplicada de la Facultad de Ingeniería (RAFI).</w:t>
      </w:r>
    </w:p>
    <w:p w:rsidR="006933ED" w:rsidRPr="006F3F2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6F3F24">
        <w:rPr>
          <w:rFonts w:ascii="Century Gothic" w:eastAsia="Century Gothic" w:hAnsi="Century Gothic" w:cs="Century Gothic"/>
          <w:sz w:val="20"/>
        </w:rPr>
        <w:t>Que mediante Resolución N° 139/13 del Consejo Directivo se creó en el ámbito de la Facultad de Ingeniería el Grupo de Trabajo denominado "Robótica Aplicada Facultad de Ingeniería (RAFI)”.</w:t>
      </w:r>
    </w:p>
    <w:p w:rsidR="006933ED" w:rsidRPr="006F3F2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6F3F24">
        <w:rPr>
          <w:rFonts w:ascii="Century Gothic" w:eastAsia="Century Gothic" w:hAnsi="Century Gothic" w:cs="Century Gothic"/>
          <w:sz w:val="20"/>
        </w:rPr>
        <w:t>Que el grupo de trabajo RAFI, es de suma importancia para canalizar las inquietudes de estudiantes en la temática, realizar tareas de extensión, iniciar a los alumnos y docentes en temáticas de investigación y desarrollo.</w:t>
      </w:r>
    </w:p>
    <w:p w:rsidR="006933ED" w:rsidRPr="006F3F2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F3F24">
        <w:rPr>
          <w:rFonts w:ascii="Century Gothic" w:eastAsia="Century Gothic" w:hAnsi="Century Gothic" w:cs="Century Gothic"/>
          <w:color w:val="000000"/>
          <w:sz w:val="20"/>
        </w:rPr>
        <w:t>Que resulta necesario contar con estudiantes auxiliares que apoyen en las tareas que desempeña este grupo (RAFI).</w:t>
      </w:r>
    </w:p>
    <w:p w:rsidR="006933ED" w:rsidRPr="006F3F2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F3F24">
        <w:rPr>
          <w:rFonts w:ascii="Century Gothic" w:eastAsia="Century Gothic" w:hAnsi="Century Gothic" w:cs="Century Gothic"/>
          <w:color w:val="000000"/>
          <w:sz w:val="20"/>
        </w:rPr>
        <w:t>Que, por lo tanto, es necesario llamar a Selección de Aspirantes para cubrir un cargo de Ayudante de Segunda interino con dedicación Simple para el RAFI.</w:t>
      </w:r>
    </w:p>
    <w:p w:rsidR="006933ED" w:rsidRPr="006F3F24" w:rsidRDefault="006933ED" w:rsidP="006933ED">
      <w:pPr>
        <w:pBdr>
          <w:top w:val="nil"/>
          <w:left w:val="nil"/>
          <w:bottom w:val="nil"/>
          <w:right w:val="nil"/>
          <w:between w:val="nil"/>
        </w:pBdr>
        <w:ind w:left="-2" w:firstLineChars="283" w:firstLine="566"/>
        <w:rPr>
          <w:color w:val="000000"/>
          <w:sz w:val="20"/>
        </w:rPr>
      </w:pPr>
      <w:r w:rsidRPr="006F3F24">
        <w:rPr>
          <w:rFonts w:ascii="Century Gothic" w:eastAsia="Century Gothic" w:hAnsi="Century Gothic" w:cs="Century Gothic"/>
          <w:color w:val="000000"/>
          <w:sz w:val="20"/>
        </w:rPr>
        <w:t>Que el Secretario Académico Ing. Néstor Daniel GARCÍA avala dicho llamado.</w:t>
      </w:r>
    </w:p>
    <w:p w:rsidR="006933ED" w:rsidRPr="006F3F2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F3F24">
        <w:rPr>
          <w:rFonts w:ascii="Century Gothic" w:eastAsia="Century Gothic" w:hAnsi="Century Gothic" w:cs="Century Gothic"/>
          <w:color w:val="000000"/>
          <w:sz w:val="20"/>
        </w:rPr>
        <w:t xml:space="preserve">Que el llamado deberá ser resuelto por el Consejo Directivo, según se especifica </w:t>
      </w:r>
      <w:r w:rsidRPr="006F3F24">
        <w:rPr>
          <w:rFonts w:ascii="Century Gothic" w:eastAsia="Century Gothic" w:hAnsi="Century Gothic" w:cs="Century Gothic"/>
          <w:sz w:val="20"/>
        </w:rPr>
        <w:t>en las Resoluciones</w:t>
      </w:r>
      <w:r w:rsidRPr="006F3F24">
        <w:rPr>
          <w:rFonts w:ascii="Century Gothic" w:eastAsia="Century Gothic" w:hAnsi="Century Gothic" w:cs="Century Gothic"/>
          <w:color w:val="000000"/>
          <w:sz w:val="20"/>
        </w:rPr>
        <w:t xml:space="preserve">  N.º 004/2011 y N.º 118/2020 del Consejo Superior.</w:t>
      </w:r>
    </w:p>
    <w:p w:rsidR="006933ED" w:rsidRPr="006F3F24" w:rsidRDefault="006933ED" w:rsidP="006F3F24">
      <w:pPr>
        <w:ind w:left="-2" w:firstLineChars="283" w:firstLine="566"/>
        <w:rPr>
          <w:rFonts w:ascii="Century Gothic" w:hAnsi="Century Gothic"/>
          <w:sz w:val="20"/>
        </w:rPr>
      </w:pPr>
      <w:r w:rsidRPr="006F3F24">
        <w:rPr>
          <w:rFonts w:ascii="Century Gothic" w:hAnsi="Century Gothic"/>
          <w:sz w:val="20"/>
        </w:rPr>
        <w:t xml:space="preserve">POR ELLO </w:t>
      </w:r>
    </w:p>
    <w:p w:rsidR="006933ED" w:rsidRPr="006F3F24" w:rsidRDefault="006933ED" w:rsidP="006F3F24">
      <w:pPr>
        <w:ind w:left="-2" w:firstLineChars="283" w:firstLine="566"/>
        <w:rPr>
          <w:rFonts w:ascii="Century Gothic" w:hAnsi="Century Gothic"/>
          <w:sz w:val="20"/>
        </w:rPr>
      </w:pPr>
      <w:r w:rsidRPr="006F3F24">
        <w:rPr>
          <w:rFonts w:ascii="Century Gothic" w:hAnsi="Century Gothic"/>
          <w:sz w:val="20"/>
        </w:rPr>
        <w:t>LA COMISIÓN DE LEGISLACIÓN Y REGLAMENTO</w:t>
      </w:r>
    </w:p>
    <w:p w:rsidR="006933ED" w:rsidRPr="006F3F24" w:rsidRDefault="006933ED" w:rsidP="006F3F24">
      <w:pPr>
        <w:ind w:left="-2" w:firstLineChars="283" w:firstLine="566"/>
        <w:rPr>
          <w:rFonts w:ascii="Century Gothic" w:hAnsi="Century Gothic"/>
          <w:sz w:val="20"/>
        </w:rPr>
      </w:pPr>
      <w:r w:rsidRPr="006F3F24">
        <w:rPr>
          <w:rFonts w:ascii="Century Gothic" w:hAnsi="Century Gothic"/>
          <w:sz w:val="20"/>
        </w:rPr>
        <w:t>DEL CONSEJO DIRECTIVO DE LA FACULTAD DE INGENIERÍA</w:t>
      </w:r>
    </w:p>
    <w:p w:rsidR="006933ED" w:rsidRPr="006F3F24" w:rsidRDefault="006933ED" w:rsidP="006933ED">
      <w:pPr>
        <w:ind w:left="0" w:hanging="2"/>
        <w:rPr>
          <w:rFonts w:ascii="Century Gothic" w:hAnsi="Century Gothic"/>
          <w:sz w:val="20"/>
        </w:rPr>
      </w:pPr>
      <w:r w:rsidRPr="006F3F24">
        <w:rPr>
          <w:rFonts w:ascii="Century Gothic" w:hAnsi="Century Gothic"/>
          <w:sz w:val="20"/>
        </w:rPr>
        <w:tab/>
      </w:r>
    </w:p>
    <w:p w:rsidR="006933ED" w:rsidRPr="006F3F24" w:rsidRDefault="006933ED" w:rsidP="006933ED">
      <w:pPr>
        <w:ind w:left="0" w:hanging="2"/>
        <w:jc w:val="center"/>
        <w:rPr>
          <w:rFonts w:ascii="Century Gothic" w:hAnsi="Century Gothic"/>
          <w:sz w:val="20"/>
        </w:rPr>
      </w:pPr>
      <w:r w:rsidRPr="006F3F24">
        <w:rPr>
          <w:rFonts w:ascii="Century Gothic" w:hAnsi="Century Gothic"/>
          <w:sz w:val="20"/>
        </w:rPr>
        <w:t>RECOMIENDA</w:t>
      </w:r>
    </w:p>
    <w:p w:rsidR="006933ED" w:rsidRPr="006F3F24" w:rsidRDefault="006933ED" w:rsidP="006933ED">
      <w:pPr>
        <w:ind w:left="0" w:hanging="2"/>
        <w:jc w:val="both"/>
        <w:rPr>
          <w:rFonts w:ascii="Century Gothic" w:eastAsia="Century Gothic" w:hAnsi="Century Gothic" w:cs="Century Gothic"/>
          <w:sz w:val="20"/>
        </w:rPr>
      </w:pPr>
    </w:p>
    <w:p w:rsidR="006933ED" w:rsidRPr="006F3F2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6F3F24">
        <w:rPr>
          <w:rFonts w:ascii="Century Gothic" w:eastAsia="Century Gothic" w:hAnsi="Century Gothic" w:cs="Century Gothic"/>
          <w:color w:val="000000"/>
          <w:sz w:val="20"/>
        </w:rPr>
        <w:t>ARTÍCULO 1º.- Llamar a inscripción para cubrir un cargo de Ayudante de Segunda interino con dedicación Simple para el RAFI, basándose en lo establecido por Resoluciones N.º 004/2011 y N.º 118/2020 del Consejo Superior, en los siguientes términos:</w:t>
      </w:r>
    </w:p>
    <w:p w:rsidR="006933ED" w:rsidRPr="006F3F24" w:rsidRDefault="006933ED" w:rsidP="006933ED">
      <w:pPr>
        <w:pBdr>
          <w:top w:val="nil"/>
          <w:left w:val="nil"/>
          <w:bottom w:val="nil"/>
          <w:right w:val="nil"/>
          <w:between w:val="nil"/>
        </w:pBdr>
        <w:tabs>
          <w:tab w:val="left" w:pos="4395"/>
        </w:tabs>
        <w:ind w:left="0" w:hanging="2"/>
        <w:jc w:val="both"/>
        <w:rPr>
          <w:rFonts w:ascii="Century Gothic" w:eastAsia="Century Gothic" w:hAnsi="Century Gothic" w:cs="Century Gothic"/>
          <w:color w:val="000000"/>
          <w:sz w:val="20"/>
        </w:rPr>
      </w:pPr>
    </w:p>
    <w:p w:rsidR="006933ED" w:rsidRPr="006F3F24" w:rsidRDefault="006933ED" w:rsidP="006933ED">
      <w:pPr>
        <w:tabs>
          <w:tab w:val="left" w:pos="4395"/>
        </w:tabs>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Día y Hora de Apertura de Inscripción:</w:t>
      </w:r>
      <w:r w:rsidRPr="006F3F24">
        <w:rPr>
          <w:rFonts w:ascii="Century Gothic" w:eastAsia="Century Gothic" w:hAnsi="Century Gothic" w:cs="Century Gothic"/>
          <w:sz w:val="20"/>
        </w:rPr>
        <w:tab/>
      </w:r>
    </w:p>
    <w:p w:rsidR="006933ED" w:rsidRPr="006F3F24" w:rsidRDefault="006933ED" w:rsidP="006933ED">
      <w:pPr>
        <w:tabs>
          <w:tab w:val="left" w:pos="4395"/>
        </w:tabs>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Día y Hora de Cierre de Inscripción:</w:t>
      </w:r>
      <w:r w:rsidRPr="006F3F24">
        <w:rPr>
          <w:rFonts w:ascii="Century Gothic" w:eastAsia="Century Gothic" w:hAnsi="Century Gothic" w:cs="Century Gothic"/>
          <w:sz w:val="20"/>
        </w:rPr>
        <w:tab/>
      </w:r>
    </w:p>
    <w:p w:rsidR="006933ED" w:rsidRPr="006F3F2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6F3F2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6F3F24">
        <w:rPr>
          <w:rFonts w:ascii="Century Gothic" w:eastAsia="Century Gothic" w:hAnsi="Century Gothic" w:cs="Century Gothic"/>
          <w:color w:val="000000"/>
          <w:sz w:val="20"/>
        </w:rPr>
        <w:t>ARTÍCULO 2º.- El Comité de Selección estará integrado por:</w:t>
      </w:r>
    </w:p>
    <w:p w:rsidR="006933ED" w:rsidRPr="006F3F2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6F3F24" w:rsidRDefault="006933ED" w:rsidP="006933ED">
      <w:pPr>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1º Miembro Titular: Ing. Diego Alberto VICENTE – DNI 26.854.201</w:t>
      </w:r>
    </w:p>
    <w:p w:rsidR="006933ED" w:rsidRPr="006F3F24" w:rsidRDefault="006933ED" w:rsidP="006933ED">
      <w:pPr>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2º Miembro Titular: Ing. Martín Sebastián BAUDINO – DNI 30.248.648</w:t>
      </w:r>
    </w:p>
    <w:p w:rsidR="006933ED" w:rsidRPr="006F3F24" w:rsidRDefault="006933ED" w:rsidP="006933ED">
      <w:pPr>
        <w:ind w:left="0" w:hanging="2"/>
        <w:jc w:val="both"/>
        <w:rPr>
          <w:rFonts w:ascii="Century Gothic" w:eastAsia="Century Gothic" w:hAnsi="Century Gothic" w:cs="Century Gothic"/>
          <w:sz w:val="20"/>
        </w:rPr>
      </w:pPr>
      <w:r w:rsidRPr="006F3F24">
        <w:rPr>
          <w:rFonts w:ascii="Century Gothic" w:eastAsia="Century Gothic" w:hAnsi="Century Gothic" w:cs="Century Gothic"/>
          <w:color w:val="000000"/>
          <w:sz w:val="20"/>
        </w:rPr>
        <w:t>3º Miembro Titular: Srta. Lea</w:t>
      </w:r>
      <w:r w:rsidRPr="006F3F24">
        <w:rPr>
          <w:rFonts w:ascii="Century Gothic" w:eastAsia="Century Gothic" w:hAnsi="Century Gothic" w:cs="Century Gothic"/>
          <w:sz w:val="20"/>
        </w:rPr>
        <w:t>ndra FERRERO - DNI 42489302</w:t>
      </w:r>
    </w:p>
    <w:p w:rsidR="006933ED" w:rsidRPr="006F3F24" w:rsidRDefault="006933ED" w:rsidP="006933ED">
      <w:pPr>
        <w:pBdr>
          <w:top w:val="nil"/>
          <w:left w:val="nil"/>
          <w:bottom w:val="nil"/>
          <w:right w:val="nil"/>
          <w:between w:val="nil"/>
        </w:pBdr>
        <w:ind w:left="0" w:hanging="2"/>
        <w:jc w:val="both"/>
        <w:rPr>
          <w:rFonts w:ascii="Century Gothic" w:eastAsia="Century Gothic" w:hAnsi="Century Gothic" w:cs="Century Gothic"/>
          <w:sz w:val="20"/>
        </w:rPr>
      </w:pPr>
    </w:p>
    <w:p w:rsidR="006933ED" w:rsidRPr="006F3F24" w:rsidRDefault="006933ED" w:rsidP="006933ED">
      <w:pPr>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1º Miembro Suplente: Dr. Federico Darío KOVAC – DNI 21.911.953</w:t>
      </w:r>
    </w:p>
    <w:p w:rsidR="006933ED" w:rsidRPr="006F3F24" w:rsidRDefault="006933ED" w:rsidP="006933ED">
      <w:pPr>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2º Miembro Suplente: Ing. Pablo Denis GARRONE – DNI 32.747.036</w:t>
      </w:r>
    </w:p>
    <w:p w:rsidR="006933ED" w:rsidRPr="006F3F24" w:rsidRDefault="006933ED" w:rsidP="006933ED">
      <w:pPr>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3º Miembro Suplente: Sr. José María PONCE – DNI 39.821.504</w:t>
      </w:r>
    </w:p>
    <w:p w:rsidR="006933ED" w:rsidRPr="006F3F2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6F3F24" w:rsidRDefault="006933ED" w:rsidP="006933ED">
      <w:pPr>
        <w:ind w:left="0" w:hanging="2"/>
        <w:rPr>
          <w:rFonts w:ascii="Century Gothic" w:hAnsi="Century Gothic"/>
          <w:color w:val="000000"/>
          <w:sz w:val="20"/>
        </w:rPr>
      </w:pPr>
      <w:r w:rsidRPr="006F3F24">
        <w:rPr>
          <w:rFonts w:ascii="Century Gothic" w:eastAsia="Century Gothic" w:hAnsi="Century Gothic" w:cs="Century Gothic"/>
          <w:sz w:val="20"/>
        </w:rPr>
        <w:t xml:space="preserve">ARTÍCULO 3º.- </w:t>
      </w:r>
      <w:r w:rsidRPr="006F3F24">
        <w:rPr>
          <w:rFonts w:ascii="Century Gothic" w:hAnsi="Century Gothic"/>
          <w:color w:val="000000"/>
          <w:sz w:val="20"/>
        </w:rPr>
        <w:t>De forma.-</w:t>
      </w:r>
    </w:p>
    <w:p w:rsidR="006933ED" w:rsidRPr="006F3F24" w:rsidRDefault="006933ED" w:rsidP="006933ED">
      <w:pPr>
        <w:ind w:left="0" w:hanging="2"/>
        <w:rPr>
          <w:rFonts w:ascii="Century Gothic" w:eastAsia="Century Gothic" w:hAnsi="Century Gothic" w:cs="Century Gothic"/>
          <w:sz w:val="20"/>
        </w:rPr>
      </w:pPr>
    </w:p>
    <w:p w:rsidR="006933ED" w:rsidRPr="006F3F24" w:rsidRDefault="006933ED" w:rsidP="006933ED">
      <w:pPr>
        <w:tabs>
          <w:tab w:val="left" w:pos="5670"/>
        </w:tabs>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lastRenderedPageBreak/>
        <w:t>CASTELLINO, A</w:t>
      </w:r>
      <w:r w:rsidRPr="006F3F24">
        <w:rPr>
          <w:rFonts w:ascii="Century Gothic" w:eastAsia="Century Gothic" w:hAnsi="Century Gothic" w:cs="Century Gothic"/>
          <w:sz w:val="20"/>
        </w:rPr>
        <w:tab/>
        <w:t>MICHELIS, A.</w:t>
      </w:r>
    </w:p>
    <w:p w:rsidR="006933ED" w:rsidRPr="006F3F24" w:rsidRDefault="006933ED" w:rsidP="006933ED">
      <w:pPr>
        <w:tabs>
          <w:tab w:val="left" w:pos="5670"/>
        </w:tabs>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FERRERO, L.</w:t>
      </w:r>
      <w:r w:rsidRPr="006F3F24">
        <w:rPr>
          <w:rFonts w:ascii="Century Gothic" w:eastAsia="Century Gothic" w:hAnsi="Century Gothic" w:cs="Century Gothic"/>
          <w:sz w:val="20"/>
        </w:rPr>
        <w:tab/>
        <w:t>PONCE, J.</w:t>
      </w:r>
    </w:p>
    <w:p w:rsidR="006933ED" w:rsidRPr="006F3F24" w:rsidRDefault="006933ED" w:rsidP="006933ED">
      <w:pPr>
        <w:tabs>
          <w:tab w:val="left" w:pos="5670"/>
        </w:tabs>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HERNANDEZ, A.</w:t>
      </w:r>
      <w:r w:rsidRPr="006F3F24">
        <w:rPr>
          <w:rFonts w:ascii="Century Gothic" w:eastAsia="Century Gothic" w:hAnsi="Century Gothic" w:cs="Century Gothic"/>
          <w:sz w:val="20"/>
        </w:rPr>
        <w:tab/>
        <w:t>RATTALINO, D.</w:t>
      </w:r>
    </w:p>
    <w:p w:rsidR="006933ED" w:rsidRPr="006F3F24" w:rsidRDefault="006933ED" w:rsidP="006933ED">
      <w:pPr>
        <w:tabs>
          <w:tab w:val="left" w:pos="5670"/>
        </w:tabs>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HERNANDEZ, J.C.</w:t>
      </w:r>
      <w:r w:rsidRPr="006F3F24">
        <w:rPr>
          <w:rFonts w:ascii="Century Gothic" w:eastAsia="Century Gothic" w:hAnsi="Century Gothic" w:cs="Century Gothic"/>
          <w:sz w:val="20"/>
        </w:rPr>
        <w:tab/>
        <w:t>RODRGUEZ, E.</w:t>
      </w:r>
    </w:p>
    <w:p w:rsidR="006933ED" w:rsidRPr="006F3F24" w:rsidRDefault="006933ED" w:rsidP="006933ED">
      <w:pPr>
        <w:pStyle w:val="Normal3"/>
        <w:ind w:left="0"/>
      </w:pPr>
      <w:r w:rsidRPr="006F3F24">
        <w:t>KOVAC F.</w:t>
      </w:r>
      <w:r w:rsidRPr="006F3F24">
        <w:tab/>
      </w:r>
      <w:r w:rsidRPr="006F3F24">
        <w:tab/>
        <w:t>RODRIGUEZ, S.</w:t>
      </w:r>
    </w:p>
    <w:p w:rsidR="006933ED" w:rsidRPr="006F3F24" w:rsidRDefault="006933ED" w:rsidP="006933ED">
      <w:pPr>
        <w:ind w:left="0" w:hanging="2"/>
        <w:jc w:val="both"/>
        <w:rPr>
          <w:rFonts w:ascii="Century Gothic" w:eastAsia="Century Gothic" w:hAnsi="Century Gothic" w:cs="Century Gothic"/>
          <w:sz w:val="20"/>
        </w:rPr>
      </w:pPr>
      <w:r w:rsidRPr="006F3F24">
        <w:rPr>
          <w:rFonts w:ascii="Century Gothic" w:eastAsia="Century Gothic" w:hAnsi="Century Gothic" w:cs="Century Gothic"/>
          <w:sz w:val="20"/>
        </w:rPr>
        <w:t>MASSOLO, A.</w:t>
      </w:r>
    </w:p>
    <w:p w:rsidR="006933ED" w:rsidRDefault="006933ED" w:rsidP="006933ED">
      <w:pPr>
        <w:ind w:left="0" w:hanging="2"/>
        <w:jc w:val="both"/>
        <w:rPr>
          <w:rFonts w:ascii="Century Gothic" w:eastAsia="Century Gothic" w:hAnsi="Century Gothic" w:cs="Century Gothic"/>
        </w:rPr>
      </w:pPr>
    </w:p>
    <w:p w:rsidR="006933ED" w:rsidRDefault="006933ED" w:rsidP="006933ED">
      <w:pPr>
        <w:ind w:left="0" w:hanging="2"/>
        <w:rPr>
          <w:rFonts w:ascii="Century Gothic" w:eastAsia="Century Gothic" w:hAnsi="Century Gothic" w:cs="Century Gothic"/>
        </w:rPr>
      </w:pP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A33052" w:rsidRDefault="006933ED" w:rsidP="006933ED">
      <w:pPr>
        <w:pStyle w:val="normal1"/>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br w:type="page"/>
      </w:r>
      <w:r w:rsidRPr="00A55FC8">
        <w:rPr>
          <w:rFonts w:ascii="Century Gothic" w:hAnsi="Century Gothic"/>
          <w:b/>
          <w:sz w:val="20"/>
          <w:szCs w:val="20"/>
          <w:highlight w:val="cyan"/>
        </w:rPr>
        <w:lastRenderedPageBreak/>
        <w:t>1.4.</w:t>
      </w:r>
      <w:r w:rsidRPr="00A55FC8">
        <w:rPr>
          <w:rFonts w:ascii="Century Gothic" w:hAnsi="Century Gothic"/>
          <w:sz w:val="20"/>
          <w:szCs w:val="20"/>
          <w:highlight w:val="cyan"/>
        </w:rPr>
        <w:t xml:space="preserve"> Despacho N.º 060, recomienda </w:t>
      </w:r>
      <w:r w:rsidRPr="00A55FC8">
        <w:rPr>
          <w:rFonts w:ascii="Century Gothic" w:eastAsia="Century Gothic" w:hAnsi="Century Gothic" w:cs="Century Gothic"/>
          <w:color w:val="000000"/>
          <w:sz w:val="20"/>
          <w:szCs w:val="20"/>
          <w:highlight w:val="cyan"/>
        </w:rPr>
        <w:t>llamar a inscripción para cubrir un cargo de Ayudante de Segunda interino con dedicación Simple para las asignaturas Ingeniería de Software I  y Computación I, basándose en lo establecido por Resoluciones N.º 004/2011 y N.º 118/2020 del Consejo Superior</w:t>
      </w:r>
      <w:r w:rsidRPr="00A55FC8">
        <w:rPr>
          <w:rFonts w:ascii="Century Gothic" w:eastAsia="Century Gothic" w:hAnsi="Century Gothic" w:cs="Century Gothic"/>
          <w:sz w:val="20"/>
          <w:szCs w:val="20"/>
          <w:highlight w:val="cyan"/>
        </w:rPr>
        <w:t>.</w:t>
      </w:r>
    </w:p>
    <w:p w:rsidR="006933ED" w:rsidRPr="00A33052"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A33052" w:rsidRDefault="006933ED" w:rsidP="0056234A">
      <w:pPr>
        <w:pStyle w:val="Encabezado"/>
      </w:pPr>
      <w:r w:rsidRPr="00A33052">
        <w:t>COMISIÓN DE LEGISLACIÓN Y REGLAMENTO</w:t>
      </w:r>
    </w:p>
    <w:p w:rsidR="006933ED" w:rsidRPr="00A33052" w:rsidRDefault="006933ED" w:rsidP="006933ED">
      <w:pPr>
        <w:ind w:left="0" w:hanging="2"/>
        <w:jc w:val="center"/>
        <w:rPr>
          <w:rFonts w:ascii="Century Gothic" w:hAnsi="Century Gothic"/>
          <w:sz w:val="20"/>
        </w:rPr>
      </w:pPr>
    </w:p>
    <w:p w:rsidR="006933ED" w:rsidRPr="00A33052" w:rsidRDefault="006933ED" w:rsidP="006933ED">
      <w:pPr>
        <w:ind w:left="0" w:hanging="2"/>
        <w:jc w:val="center"/>
        <w:rPr>
          <w:rFonts w:ascii="Century Gothic" w:hAnsi="Century Gothic"/>
          <w:sz w:val="20"/>
        </w:rPr>
      </w:pPr>
      <w:r w:rsidRPr="00A33052">
        <w:rPr>
          <w:rFonts w:ascii="Century Gothic" w:hAnsi="Century Gothic"/>
          <w:sz w:val="20"/>
        </w:rPr>
        <w:t>DESPACHO N.º 060</w:t>
      </w:r>
    </w:p>
    <w:p w:rsidR="006933ED" w:rsidRPr="00A33052" w:rsidRDefault="006933ED" w:rsidP="006933ED">
      <w:pPr>
        <w:ind w:left="0" w:hanging="2"/>
        <w:jc w:val="right"/>
        <w:rPr>
          <w:rFonts w:ascii="Century Gothic" w:eastAsia="Century Gothic" w:hAnsi="Century Gothic" w:cs="Century Gothic"/>
          <w:sz w:val="20"/>
        </w:rPr>
      </w:pPr>
      <w:r w:rsidRPr="00A33052">
        <w:rPr>
          <w:rFonts w:ascii="Century Gothic" w:eastAsia="Century Gothic" w:hAnsi="Century Gothic" w:cs="Century Gothic"/>
          <w:sz w:val="20"/>
        </w:rPr>
        <w:t>GENERAL PICO, 29 de junio de 2022</w:t>
      </w:r>
    </w:p>
    <w:p w:rsidR="006933ED" w:rsidRPr="00A33052" w:rsidRDefault="006933ED" w:rsidP="006933ED">
      <w:pPr>
        <w:pBdr>
          <w:top w:val="nil"/>
          <w:left w:val="nil"/>
          <w:bottom w:val="nil"/>
          <w:right w:val="nil"/>
          <w:between w:val="nil"/>
        </w:pBdr>
        <w:ind w:left="0" w:hanging="2"/>
        <w:jc w:val="right"/>
        <w:rPr>
          <w:rFonts w:ascii="Century Gothic" w:eastAsia="Century Gothic" w:hAnsi="Century Gothic" w:cs="Century Gothic"/>
          <w:color w:val="000000"/>
          <w:sz w:val="20"/>
        </w:rPr>
      </w:pPr>
    </w:p>
    <w:p w:rsidR="006933ED" w:rsidRPr="00A33052"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VISTO:</w:t>
      </w:r>
    </w:p>
    <w:p w:rsidR="006933ED" w:rsidRPr="00A33052"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La solicitud presentada por los docentes Mg. Guillermo COVELLA y Dr. Pablo Javier BECKER, y</w:t>
      </w:r>
    </w:p>
    <w:p w:rsidR="006933ED" w:rsidRPr="00A33052"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p>
    <w:p w:rsidR="006933ED" w:rsidRPr="00A33052"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CONSIDERANDO:</w:t>
      </w:r>
    </w:p>
    <w:p w:rsidR="006933ED" w:rsidRPr="00A33052"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Que en la mencionada planilla, solicitan un Ayudante de Segunda para las asignaturas Ingeniería de Software I durante el primer semestre y Computación I para el segundo semestre.</w:t>
      </w:r>
    </w:p>
    <w:p w:rsidR="006933ED" w:rsidRPr="00A33052"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Que surge esta necesidad debido a la cantidad de estudiantes que se inscriben en Computación I, sin experiencia previa en programación y</w:t>
      </w:r>
      <w:r w:rsidRPr="00A33052">
        <w:rPr>
          <w:rFonts w:ascii="Century Gothic" w:eastAsia="Century Gothic" w:hAnsi="Century Gothic" w:cs="Century Gothic"/>
          <w:sz w:val="20"/>
        </w:rPr>
        <w:t xml:space="preserve"> para</w:t>
      </w:r>
      <w:r w:rsidRPr="00A33052">
        <w:rPr>
          <w:rFonts w:ascii="Century Gothic" w:eastAsia="Century Gothic" w:hAnsi="Century Gothic" w:cs="Century Gothic"/>
          <w:color w:val="000000"/>
          <w:sz w:val="20"/>
        </w:rPr>
        <w:t xml:space="preserve"> ajustar el dictado a los requerimientos específicos de los estudiantes de la carrera Ingeniería en  Computación.</w:t>
      </w:r>
    </w:p>
    <w:p w:rsidR="006933ED" w:rsidRPr="00A33052"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Que ambas asignaturas no cuentan con ningún Ayudante de Segunda.</w:t>
      </w:r>
    </w:p>
    <w:p w:rsidR="006933ED" w:rsidRPr="00A33052"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Que resulta necesario, contar con estudiantes auxiliares que colaboren en la atención de los estudiantes.</w:t>
      </w:r>
    </w:p>
    <w:p w:rsidR="006933ED" w:rsidRPr="00A33052"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Que, por lo tanto, es necesario llamar a Selección de Aspirantes para cubrir un cargo de Ayudante de Segunda interino con dedicación Simple para las asignaturas Ingeniería de So</w:t>
      </w:r>
      <w:r w:rsidRPr="00A33052">
        <w:rPr>
          <w:rFonts w:ascii="Century Gothic" w:eastAsia="Century Gothic" w:hAnsi="Century Gothic" w:cs="Century Gothic"/>
          <w:sz w:val="20"/>
        </w:rPr>
        <w:t>f</w:t>
      </w:r>
      <w:r w:rsidRPr="00A33052">
        <w:rPr>
          <w:rFonts w:ascii="Century Gothic" w:eastAsia="Century Gothic" w:hAnsi="Century Gothic" w:cs="Century Gothic"/>
          <w:color w:val="000000"/>
          <w:sz w:val="20"/>
        </w:rPr>
        <w:t>tware I  y Computación I.</w:t>
      </w:r>
    </w:p>
    <w:p w:rsidR="006933ED" w:rsidRPr="00A33052"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 xml:space="preserve">Que el Director de Departamento de Tecnologías Básicas y Aplicadas de Informática, Mg. Carlos Alberto BALLESTEROS, y el Director de Departamento de Ciencias Básicas, Dr. Federico Darío KOVAC, avalan dicho llamado. </w:t>
      </w:r>
    </w:p>
    <w:p w:rsidR="006933ED" w:rsidRPr="00A33052"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 xml:space="preserve">Que el llamado deberá ser resuelto por el Consejo Directivo, según se especifica </w:t>
      </w:r>
      <w:r w:rsidRPr="00A33052">
        <w:rPr>
          <w:rFonts w:ascii="Century Gothic" w:eastAsia="Century Gothic" w:hAnsi="Century Gothic" w:cs="Century Gothic"/>
          <w:sz w:val="20"/>
        </w:rPr>
        <w:t>en las Resoluciones</w:t>
      </w:r>
      <w:r w:rsidRPr="00A33052">
        <w:rPr>
          <w:rFonts w:ascii="Century Gothic" w:eastAsia="Century Gothic" w:hAnsi="Century Gothic" w:cs="Century Gothic"/>
          <w:color w:val="000000"/>
          <w:sz w:val="20"/>
        </w:rPr>
        <w:t xml:space="preserve">  N.º </w:t>
      </w:r>
      <w:hyperlink r:id="rId63">
        <w:r w:rsidRPr="00A33052">
          <w:rPr>
            <w:rFonts w:ascii="Century Gothic" w:eastAsia="Century Gothic" w:hAnsi="Century Gothic" w:cs="Century Gothic"/>
            <w:color w:val="1155CC"/>
            <w:sz w:val="20"/>
            <w:u w:val="single"/>
          </w:rPr>
          <w:t>004/201</w:t>
        </w:r>
      </w:hyperlink>
      <w:r w:rsidRPr="00A33052">
        <w:rPr>
          <w:rFonts w:ascii="Century Gothic" w:eastAsia="Century Gothic" w:hAnsi="Century Gothic" w:cs="Century Gothic"/>
          <w:color w:val="000000"/>
          <w:sz w:val="20"/>
        </w:rPr>
        <w:t xml:space="preserve">1 y N.º </w:t>
      </w:r>
      <w:hyperlink r:id="rId64">
        <w:r w:rsidRPr="00A33052">
          <w:rPr>
            <w:rFonts w:ascii="Century Gothic" w:eastAsia="Century Gothic" w:hAnsi="Century Gothic" w:cs="Century Gothic"/>
            <w:color w:val="1155CC"/>
            <w:sz w:val="20"/>
            <w:u w:val="single"/>
          </w:rPr>
          <w:t>118/2020</w:t>
        </w:r>
      </w:hyperlink>
      <w:r w:rsidRPr="00A33052">
        <w:rPr>
          <w:rFonts w:ascii="Century Gothic" w:eastAsia="Century Gothic" w:hAnsi="Century Gothic" w:cs="Century Gothic"/>
          <w:color w:val="000000"/>
          <w:sz w:val="20"/>
        </w:rPr>
        <w:t xml:space="preserve"> del Consejo Superior.</w:t>
      </w:r>
    </w:p>
    <w:p w:rsidR="006933ED" w:rsidRPr="00A33052" w:rsidRDefault="006933ED" w:rsidP="00A33052">
      <w:pPr>
        <w:ind w:left="-2" w:firstLineChars="283" w:firstLine="566"/>
        <w:rPr>
          <w:rFonts w:ascii="Century Gothic" w:hAnsi="Century Gothic"/>
          <w:sz w:val="20"/>
        </w:rPr>
      </w:pPr>
      <w:r w:rsidRPr="00A33052">
        <w:rPr>
          <w:rFonts w:ascii="Century Gothic" w:hAnsi="Century Gothic"/>
          <w:sz w:val="20"/>
        </w:rPr>
        <w:t xml:space="preserve">POR ELLO </w:t>
      </w:r>
    </w:p>
    <w:p w:rsidR="006933ED" w:rsidRPr="00A33052" w:rsidRDefault="006933ED" w:rsidP="00A33052">
      <w:pPr>
        <w:ind w:left="-2" w:firstLineChars="283" w:firstLine="566"/>
        <w:rPr>
          <w:rFonts w:ascii="Century Gothic" w:hAnsi="Century Gothic"/>
          <w:sz w:val="20"/>
        </w:rPr>
      </w:pPr>
      <w:r w:rsidRPr="00A33052">
        <w:rPr>
          <w:rFonts w:ascii="Century Gothic" w:hAnsi="Century Gothic"/>
          <w:sz w:val="20"/>
        </w:rPr>
        <w:t>LA COMISIÓN DE LEGISLACIÓN Y REGLAMENTO</w:t>
      </w:r>
    </w:p>
    <w:p w:rsidR="006933ED" w:rsidRPr="00A33052" w:rsidRDefault="006933ED" w:rsidP="00A33052">
      <w:pPr>
        <w:ind w:left="-2" w:firstLineChars="283" w:firstLine="566"/>
        <w:rPr>
          <w:rFonts w:ascii="Century Gothic" w:hAnsi="Century Gothic"/>
          <w:sz w:val="20"/>
        </w:rPr>
      </w:pPr>
      <w:r w:rsidRPr="00A33052">
        <w:rPr>
          <w:rFonts w:ascii="Century Gothic" w:hAnsi="Century Gothic"/>
          <w:sz w:val="20"/>
        </w:rPr>
        <w:t>DEL CONSEJO DIRECTIVO DE LA FACULTAD DE INGENIERÍA</w:t>
      </w:r>
    </w:p>
    <w:p w:rsidR="006933ED" w:rsidRPr="00A33052" w:rsidRDefault="006933ED" w:rsidP="006933ED">
      <w:pPr>
        <w:ind w:left="0" w:hanging="2"/>
        <w:rPr>
          <w:rFonts w:ascii="Century Gothic" w:hAnsi="Century Gothic"/>
          <w:sz w:val="20"/>
        </w:rPr>
      </w:pPr>
      <w:r w:rsidRPr="00A33052">
        <w:rPr>
          <w:rFonts w:ascii="Century Gothic" w:hAnsi="Century Gothic"/>
          <w:sz w:val="20"/>
        </w:rPr>
        <w:tab/>
      </w:r>
    </w:p>
    <w:p w:rsidR="006933ED" w:rsidRPr="00A33052" w:rsidRDefault="006933ED" w:rsidP="006933ED">
      <w:pPr>
        <w:ind w:left="0" w:hanging="2"/>
        <w:jc w:val="center"/>
        <w:rPr>
          <w:rFonts w:ascii="Century Gothic" w:hAnsi="Century Gothic"/>
          <w:sz w:val="20"/>
        </w:rPr>
      </w:pPr>
      <w:r w:rsidRPr="00A33052">
        <w:rPr>
          <w:rFonts w:ascii="Century Gothic" w:hAnsi="Century Gothic"/>
          <w:sz w:val="20"/>
        </w:rPr>
        <w:t>RECOMIENDA</w:t>
      </w:r>
    </w:p>
    <w:p w:rsidR="006933ED" w:rsidRPr="00A33052" w:rsidRDefault="006933ED" w:rsidP="006933ED">
      <w:pPr>
        <w:ind w:left="0" w:hanging="2"/>
        <w:jc w:val="both"/>
        <w:rPr>
          <w:rFonts w:ascii="Century Gothic" w:eastAsia="Century Gothic" w:hAnsi="Century Gothic" w:cs="Century Gothic"/>
          <w:sz w:val="20"/>
        </w:rPr>
      </w:pPr>
    </w:p>
    <w:p w:rsidR="006933ED" w:rsidRPr="00A33052"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ARTÍCULO 1º.- Llamar a inscripción para cubrir un cargo de Ayudante de Segunda interino con dedicación Simple para las asignaturas Ingeniería de Software I  y Computación I, basándose en lo establecido por Resoluciones N.º 004/2011 y N.º 118/2020 del Consejo Superior, en los siguientes términos:</w:t>
      </w:r>
    </w:p>
    <w:p w:rsidR="006933ED" w:rsidRPr="00A33052" w:rsidRDefault="006933ED" w:rsidP="006933ED">
      <w:pPr>
        <w:pBdr>
          <w:top w:val="nil"/>
          <w:left w:val="nil"/>
          <w:bottom w:val="nil"/>
          <w:right w:val="nil"/>
          <w:between w:val="nil"/>
        </w:pBdr>
        <w:tabs>
          <w:tab w:val="left" w:pos="4395"/>
        </w:tabs>
        <w:ind w:left="0" w:hanging="2"/>
        <w:jc w:val="both"/>
        <w:rPr>
          <w:rFonts w:ascii="Century Gothic" w:eastAsia="Century Gothic" w:hAnsi="Century Gothic" w:cs="Century Gothic"/>
          <w:color w:val="000000"/>
          <w:sz w:val="20"/>
        </w:rPr>
      </w:pPr>
    </w:p>
    <w:p w:rsidR="006933ED" w:rsidRPr="00A33052" w:rsidRDefault="006933ED" w:rsidP="006933ED">
      <w:pPr>
        <w:tabs>
          <w:tab w:val="left" w:pos="4395"/>
        </w:tabs>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Día y Hora de Apertura de Inscripción:</w:t>
      </w:r>
      <w:r w:rsidRPr="00A33052">
        <w:rPr>
          <w:rFonts w:ascii="Century Gothic" w:eastAsia="Century Gothic" w:hAnsi="Century Gothic" w:cs="Century Gothic"/>
          <w:sz w:val="20"/>
        </w:rPr>
        <w:tab/>
      </w:r>
      <w:r w:rsidRPr="00A33052">
        <w:rPr>
          <w:rFonts w:ascii="Century Gothic" w:eastAsia="Century Gothic" w:hAnsi="Century Gothic" w:cs="Century Gothic"/>
          <w:sz w:val="20"/>
        </w:rPr>
        <w:tab/>
      </w:r>
    </w:p>
    <w:p w:rsidR="006933ED" w:rsidRPr="00A33052" w:rsidRDefault="006933ED" w:rsidP="006933ED">
      <w:pPr>
        <w:tabs>
          <w:tab w:val="left" w:pos="4395"/>
        </w:tabs>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Día y Hora de Cierre de Inscripción:</w:t>
      </w:r>
      <w:r w:rsidRPr="00A33052">
        <w:rPr>
          <w:rFonts w:ascii="Century Gothic" w:eastAsia="Century Gothic" w:hAnsi="Century Gothic" w:cs="Century Gothic"/>
          <w:sz w:val="20"/>
        </w:rPr>
        <w:tab/>
      </w:r>
      <w:r w:rsidRPr="00A33052">
        <w:rPr>
          <w:rFonts w:ascii="Century Gothic" w:eastAsia="Century Gothic" w:hAnsi="Century Gothic" w:cs="Century Gothic"/>
          <w:sz w:val="20"/>
        </w:rPr>
        <w:tab/>
      </w:r>
    </w:p>
    <w:p w:rsidR="006933ED" w:rsidRPr="00A33052"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 xml:space="preserve"> </w:t>
      </w:r>
    </w:p>
    <w:p w:rsidR="006933ED" w:rsidRPr="00A33052"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ARTÍCULO 2º.- El Comité de Selección estará integrado por:</w:t>
      </w:r>
    </w:p>
    <w:p w:rsidR="006933ED" w:rsidRPr="00A33052" w:rsidRDefault="006933ED" w:rsidP="006933ED">
      <w:pPr>
        <w:ind w:left="0" w:hanging="2"/>
        <w:rPr>
          <w:rFonts w:ascii="Century Gothic" w:eastAsia="Century Gothic" w:hAnsi="Century Gothic" w:cs="Century Gothic"/>
          <w:sz w:val="20"/>
        </w:rPr>
      </w:pPr>
      <w:r w:rsidRPr="00A33052">
        <w:rPr>
          <w:rFonts w:ascii="Century Gothic" w:eastAsia="Century Gothic" w:hAnsi="Century Gothic" w:cs="Century Gothic"/>
          <w:sz w:val="20"/>
        </w:rPr>
        <w:t>1º Miembro Titular: Mg. Guillermo COVELLA – DNI 18.334.456</w:t>
      </w:r>
    </w:p>
    <w:p w:rsidR="006933ED" w:rsidRPr="00A33052" w:rsidRDefault="006933ED" w:rsidP="006933ED">
      <w:pPr>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2º Miembro Titular: Ing. Denis Hernán PEPPINO – DNI 36.313.832</w:t>
      </w:r>
    </w:p>
    <w:p w:rsidR="006933ED" w:rsidRPr="00A33052"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A33052">
        <w:rPr>
          <w:rFonts w:ascii="Century Gothic" w:eastAsia="Century Gothic" w:hAnsi="Century Gothic" w:cs="Century Gothic"/>
          <w:color w:val="000000"/>
          <w:sz w:val="20"/>
        </w:rPr>
        <w:t>3º Miembro Titular: Sr. Luciano BESSONI - DNI 41.776.728</w:t>
      </w:r>
    </w:p>
    <w:p w:rsidR="006933ED" w:rsidRPr="00A33052"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A33052" w:rsidRDefault="006933ED" w:rsidP="006933ED">
      <w:pPr>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1º Miembro Suplente: Dr. Pablo Javier BECKER – DNI 30.829.718</w:t>
      </w:r>
    </w:p>
    <w:p w:rsidR="006933ED" w:rsidRPr="00A33052" w:rsidRDefault="006933ED" w:rsidP="006933ED">
      <w:pPr>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2º Miembro Suplente: Ing. Guido Sebastián TEBES – DNI 37.086.660</w:t>
      </w:r>
    </w:p>
    <w:p w:rsidR="006933ED" w:rsidRPr="00A33052" w:rsidRDefault="006933ED" w:rsidP="006933ED">
      <w:pPr>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3º Miembro Suplente: Sr. Juan Ignacio GALLO – DNI 36.313.149</w:t>
      </w:r>
    </w:p>
    <w:p w:rsidR="006933ED" w:rsidRPr="00A33052" w:rsidRDefault="006933ED" w:rsidP="006933ED">
      <w:pPr>
        <w:pBdr>
          <w:top w:val="nil"/>
          <w:left w:val="nil"/>
          <w:bottom w:val="nil"/>
          <w:right w:val="nil"/>
          <w:between w:val="nil"/>
        </w:pBdr>
        <w:ind w:left="0" w:hanging="2"/>
        <w:rPr>
          <w:rFonts w:ascii="Century Gothic" w:hAnsi="Century Gothic"/>
          <w:color w:val="000000"/>
          <w:sz w:val="20"/>
        </w:rPr>
      </w:pPr>
    </w:p>
    <w:p w:rsidR="006933ED" w:rsidRPr="00A33052" w:rsidRDefault="006933ED" w:rsidP="006933ED">
      <w:pPr>
        <w:ind w:left="0" w:hanging="2"/>
        <w:rPr>
          <w:rFonts w:ascii="Century Gothic" w:hAnsi="Century Gothic"/>
          <w:color w:val="000000"/>
          <w:sz w:val="20"/>
        </w:rPr>
      </w:pPr>
      <w:r w:rsidRPr="00A33052">
        <w:rPr>
          <w:rFonts w:ascii="Century Gothic" w:eastAsia="Century Gothic" w:hAnsi="Century Gothic" w:cs="Century Gothic"/>
          <w:sz w:val="20"/>
        </w:rPr>
        <w:t xml:space="preserve">ARTÍCULO 3º.- </w:t>
      </w:r>
      <w:r w:rsidRPr="00A33052">
        <w:rPr>
          <w:rFonts w:ascii="Century Gothic" w:hAnsi="Century Gothic"/>
          <w:color w:val="000000"/>
          <w:sz w:val="20"/>
        </w:rPr>
        <w:t>De forma.-</w:t>
      </w:r>
    </w:p>
    <w:p w:rsidR="006933ED" w:rsidRPr="00A33052" w:rsidRDefault="006933ED" w:rsidP="006933ED">
      <w:pPr>
        <w:ind w:left="0" w:hanging="2"/>
        <w:rPr>
          <w:rFonts w:ascii="Century Gothic" w:eastAsia="Century Gothic" w:hAnsi="Century Gothic" w:cs="Century Gothic"/>
          <w:sz w:val="20"/>
        </w:rPr>
      </w:pPr>
    </w:p>
    <w:p w:rsidR="006933ED" w:rsidRPr="00A33052" w:rsidRDefault="006933ED" w:rsidP="006933ED">
      <w:pPr>
        <w:tabs>
          <w:tab w:val="left" w:pos="5670"/>
        </w:tabs>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CASTELLINO, A</w:t>
      </w:r>
      <w:r w:rsidRPr="00A33052">
        <w:rPr>
          <w:rFonts w:ascii="Century Gothic" w:eastAsia="Century Gothic" w:hAnsi="Century Gothic" w:cs="Century Gothic"/>
          <w:sz w:val="20"/>
        </w:rPr>
        <w:tab/>
        <w:t>MICHELIS, A.</w:t>
      </w:r>
    </w:p>
    <w:p w:rsidR="006933ED" w:rsidRPr="00A33052" w:rsidRDefault="006933ED" w:rsidP="006933ED">
      <w:pPr>
        <w:tabs>
          <w:tab w:val="left" w:pos="5670"/>
        </w:tabs>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FERRERO, L.</w:t>
      </w:r>
      <w:r w:rsidRPr="00A33052">
        <w:rPr>
          <w:rFonts w:ascii="Century Gothic" w:eastAsia="Century Gothic" w:hAnsi="Century Gothic" w:cs="Century Gothic"/>
          <w:sz w:val="20"/>
        </w:rPr>
        <w:tab/>
        <w:t>PONCE, J.</w:t>
      </w:r>
    </w:p>
    <w:p w:rsidR="006933ED" w:rsidRPr="00A33052" w:rsidRDefault="006933ED" w:rsidP="006933ED">
      <w:pPr>
        <w:tabs>
          <w:tab w:val="left" w:pos="5670"/>
        </w:tabs>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HERNANDEZ, A.</w:t>
      </w:r>
      <w:r w:rsidRPr="00A33052">
        <w:rPr>
          <w:rFonts w:ascii="Century Gothic" w:eastAsia="Century Gothic" w:hAnsi="Century Gothic" w:cs="Century Gothic"/>
          <w:sz w:val="20"/>
        </w:rPr>
        <w:tab/>
        <w:t>RATTALINO, D.</w:t>
      </w:r>
    </w:p>
    <w:p w:rsidR="006933ED" w:rsidRPr="00A33052" w:rsidRDefault="006933ED" w:rsidP="006933ED">
      <w:pPr>
        <w:tabs>
          <w:tab w:val="left" w:pos="5670"/>
        </w:tabs>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KOVAC F.</w:t>
      </w:r>
      <w:r w:rsidRPr="00A33052">
        <w:rPr>
          <w:rFonts w:ascii="Century Gothic" w:eastAsia="Century Gothic" w:hAnsi="Century Gothic" w:cs="Century Gothic"/>
          <w:sz w:val="20"/>
        </w:rPr>
        <w:tab/>
        <w:t>RODRIGUEZ, S.</w:t>
      </w:r>
    </w:p>
    <w:p w:rsidR="006933ED" w:rsidRPr="00A33052" w:rsidRDefault="006933ED" w:rsidP="006933ED">
      <w:pPr>
        <w:ind w:left="0" w:hanging="2"/>
        <w:jc w:val="both"/>
        <w:rPr>
          <w:rFonts w:ascii="Century Gothic" w:eastAsia="Century Gothic" w:hAnsi="Century Gothic" w:cs="Century Gothic"/>
          <w:sz w:val="20"/>
        </w:rPr>
      </w:pPr>
      <w:r w:rsidRPr="00A33052">
        <w:rPr>
          <w:rFonts w:ascii="Century Gothic" w:eastAsia="Century Gothic" w:hAnsi="Century Gothic" w:cs="Century Gothic"/>
          <w:sz w:val="20"/>
        </w:rPr>
        <w:t>MASSOLO, A.</w:t>
      </w:r>
      <w:r w:rsidRPr="00A33052">
        <w:rPr>
          <w:rFonts w:ascii="Century Gothic" w:eastAsia="Century Gothic" w:hAnsi="Century Gothic" w:cs="Century Gothic"/>
          <w:sz w:val="20"/>
        </w:rPr>
        <w:tab/>
      </w: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A55FC8" w:rsidRDefault="006933ED" w:rsidP="006933ED">
      <w:pPr>
        <w:ind w:left="0" w:hanging="2"/>
        <w:rPr>
          <w:rFonts w:ascii="Century Gothic" w:hAnsi="Century Gothic"/>
          <w:b/>
          <w:sz w:val="20"/>
          <w:highlight w:val="cyan"/>
        </w:rPr>
      </w:pPr>
      <w:r>
        <w:rPr>
          <w:rFonts w:ascii="Century Gothic" w:eastAsia="Century Gothic" w:hAnsi="Century Gothic" w:cs="Century Gothic"/>
          <w:b/>
          <w:sz w:val="20"/>
        </w:rPr>
        <w:br w:type="page"/>
      </w:r>
      <w:r w:rsidRPr="00A55FC8">
        <w:rPr>
          <w:rFonts w:ascii="Century Gothic" w:hAnsi="Century Gothic"/>
          <w:b/>
          <w:sz w:val="20"/>
          <w:highlight w:val="cyan"/>
        </w:rPr>
        <w:lastRenderedPageBreak/>
        <w:t xml:space="preserve">Comisión de Extensión y Bienestar Estudiantil </w:t>
      </w:r>
    </w:p>
    <w:p w:rsidR="006933ED" w:rsidRPr="00A55FC8" w:rsidRDefault="006933ED" w:rsidP="006933ED">
      <w:pPr>
        <w:ind w:left="0" w:hanging="2"/>
        <w:rPr>
          <w:rFonts w:ascii="Century Gothic" w:hAnsi="Century Gothic"/>
          <w:b/>
          <w:sz w:val="20"/>
          <w:highlight w:val="cyan"/>
        </w:rPr>
      </w:pPr>
    </w:p>
    <w:p w:rsidR="006933ED" w:rsidRPr="002B1794" w:rsidRDefault="006933ED" w:rsidP="006933ED">
      <w:pPr>
        <w:pStyle w:val="normal1"/>
        <w:spacing w:line="240" w:lineRule="auto"/>
        <w:ind w:left="0" w:hanging="2"/>
        <w:jc w:val="both"/>
        <w:rPr>
          <w:rFonts w:ascii="Century Gothic" w:eastAsia="Century Gothic" w:hAnsi="Century Gothic" w:cs="Century Gothic"/>
          <w:color w:val="000000"/>
          <w:sz w:val="20"/>
          <w:szCs w:val="20"/>
        </w:rPr>
      </w:pPr>
      <w:r w:rsidRPr="00A55FC8">
        <w:rPr>
          <w:rFonts w:ascii="Century Gothic" w:hAnsi="Century Gothic"/>
          <w:b/>
          <w:sz w:val="20"/>
          <w:szCs w:val="20"/>
          <w:highlight w:val="cyan"/>
        </w:rPr>
        <w:t>1.5.</w:t>
      </w:r>
      <w:r w:rsidRPr="00A55FC8">
        <w:rPr>
          <w:rFonts w:ascii="Century Gothic" w:hAnsi="Century Gothic"/>
          <w:sz w:val="20"/>
          <w:szCs w:val="20"/>
          <w:highlight w:val="cyan"/>
        </w:rPr>
        <w:t xml:space="preserve"> Despacho N.º 012, recomienda </w:t>
      </w:r>
      <w:r w:rsidRPr="00A55FC8">
        <w:rPr>
          <w:rFonts w:ascii="Century Gothic" w:eastAsia="Century Gothic" w:hAnsi="Century Gothic" w:cs="Century Gothic"/>
          <w:color w:val="000000"/>
          <w:sz w:val="20"/>
          <w:szCs w:val="20"/>
          <w:highlight w:val="cyan"/>
        </w:rPr>
        <w:t>aprobar el curso “Matemática Preuniversitaria”.</w:t>
      </w:r>
    </w:p>
    <w:p w:rsidR="006933ED" w:rsidRPr="002B1794"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2B1794" w:rsidRDefault="006933ED" w:rsidP="0056234A">
      <w:pPr>
        <w:pStyle w:val="Encabezado"/>
      </w:pPr>
      <w:r w:rsidRPr="002B1794">
        <w:t>COMISIÓN DE EXTENSIÓN Y BIENESTAR ESTUDIANTIL</w:t>
      </w:r>
    </w:p>
    <w:p w:rsidR="006933ED" w:rsidRPr="002B1794" w:rsidRDefault="006933ED" w:rsidP="006933ED">
      <w:pPr>
        <w:tabs>
          <w:tab w:val="left" w:pos="4950"/>
        </w:tabs>
        <w:ind w:left="0" w:hanging="2"/>
        <w:rPr>
          <w:rFonts w:ascii="Century Gothic" w:hAnsi="Century Gothic"/>
          <w:color w:val="000000"/>
          <w:sz w:val="20"/>
        </w:rPr>
      </w:pPr>
      <w:r w:rsidRPr="002B1794">
        <w:rPr>
          <w:rFonts w:ascii="Century Gothic" w:hAnsi="Century Gothic"/>
          <w:color w:val="000000"/>
          <w:sz w:val="20"/>
        </w:rPr>
        <w:tab/>
      </w:r>
      <w:r w:rsidRPr="002B1794">
        <w:rPr>
          <w:rFonts w:ascii="Century Gothic" w:hAnsi="Century Gothic"/>
          <w:color w:val="000000"/>
          <w:sz w:val="20"/>
        </w:rPr>
        <w:tab/>
      </w:r>
    </w:p>
    <w:p w:rsidR="006933ED" w:rsidRPr="002B1794" w:rsidRDefault="006933ED" w:rsidP="006933ED">
      <w:pPr>
        <w:ind w:left="0" w:hanging="2"/>
        <w:jc w:val="center"/>
        <w:rPr>
          <w:rFonts w:ascii="Century Gothic" w:hAnsi="Century Gothic"/>
          <w:color w:val="000000"/>
          <w:sz w:val="20"/>
        </w:rPr>
      </w:pPr>
      <w:r w:rsidRPr="002B1794">
        <w:rPr>
          <w:rFonts w:ascii="Century Gothic" w:hAnsi="Century Gothic"/>
          <w:color w:val="000000"/>
          <w:sz w:val="20"/>
        </w:rPr>
        <w:t>DESPACHO N.º 012</w:t>
      </w:r>
    </w:p>
    <w:p w:rsidR="006933ED" w:rsidRPr="002B1794" w:rsidRDefault="006933ED" w:rsidP="006933ED">
      <w:pPr>
        <w:ind w:left="0" w:hanging="2"/>
        <w:jc w:val="right"/>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GENERAL PICO, 29 de junio de 2022</w:t>
      </w:r>
    </w:p>
    <w:p w:rsidR="006933ED" w:rsidRPr="002B1794" w:rsidRDefault="006933ED" w:rsidP="006933ED">
      <w:pPr>
        <w:ind w:left="0" w:hanging="2"/>
        <w:jc w:val="right"/>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VISTO:</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El Plan Estratégico de la Facultad de Ingeniería 2019-2023 aprobado mediante Resolución N.º</w:t>
      </w:r>
      <w:hyperlink r:id="rId65">
        <w:r w:rsidRPr="002B1794">
          <w:rPr>
            <w:rFonts w:ascii="Century Gothic" w:eastAsia="Century Gothic" w:hAnsi="Century Gothic" w:cs="Century Gothic"/>
            <w:color w:val="000000"/>
            <w:sz w:val="20"/>
            <w:u w:val="single"/>
          </w:rPr>
          <w:t>067/19</w:t>
        </w:r>
      </w:hyperlink>
      <w:r w:rsidRPr="002B1794">
        <w:rPr>
          <w:rFonts w:ascii="Century Gothic" w:eastAsia="Century Gothic" w:hAnsi="Century Gothic" w:cs="Century Gothic"/>
          <w:color w:val="000000"/>
          <w:sz w:val="20"/>
        </w:rPr>
        <w:t xml:space="preserve"> del Consejo Directivo, y</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CONSIDERANDO:</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bookmarkStart w:id="12" w:name="_heading=h.1fob9te" w:colFirst="0" w:colLast="0"/>
      <w:bookmarkEnd w:id="12"/>
      <w:r w:rsidRPr="002B1794">
        <w:rPr>
          <w:rFonts w:ascii="Century Gothic" w:eastAsia="Century Gothic" w:hAnsi="Century Gothic" w:cs="Century Gothic"/>
          <w:color w:val="000000"/>
          <w:sz w:val="20"/>
        </w:rPr>
        <w:t>Que en el Área Estratégica Sustantiva “Docencia y Formación de Grado y Posgrado” se establece en el Objetivo 1 “Fortalecer la política de ingreso y permanencia de los estudiantes definida por la FI”.</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Que en la Acción 4 del mencionado Objetivo se define “Elaborar e implementar un Programa de apoyo al ingreso de la Facultad de Ingeniería incorporando todos los beneficios destinados a ingresantes”.</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Que en los Planes de Estudios 2015 de todas las carreras de la Facultad de Ingeniería se incorporó la asignatura “Preliminares de Matemática”. </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 xml:space="preserve">Que desde el año 2011, con excepción en tiempos del aislamiento social obligatorio por la pandemia mundial por COVID-19, el Consejo Directivo de la Facultad de Ingeniería implementa el proyecto: “Acciones para la Articulación Nivel Medio y Facultad de Ingeniería de la UNLPam”. </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Que durante todos estos años los resultados obtenidos han permitido corroborar la relevancia de trabajar con estudiantes durante el último año del nivel secundario.</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Que una de las conclusiones obtenidas se relaciona con la necesidad de generar estrategias de transición entre el Nivel Secundario y el Nivel Superior, que además mejoren las estrategias de aprendizaje de los estudiantes ingresantes. </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Que para lograr una plena inserción en la vida académica universitaria e incrementar la cantidad de ingresantes a las carreras de Ingeniería se requiere contar con acciones de vinculación y formación cada vez más tempranas. </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Que, por tal motivo, se presenta una propuesta de formación relacionada con contenidos básicos de matemática, denominada “Matemática Preuniversitaria”.</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 xml:space="preserve">Que durante el año 2021, la propuesta de formación nombrada fue aprobada mediante Resolución </w:t>
      </w:r>
      <w:hyperlink r:id="rId66">
        <w:r w:rsidRPr="002B1794">
          <w:rPr>
            <w:rFonts w:ascii="Century Gothic" w:eastAsia="Century Gothic" w:hAnsi="Century Gothic" w:cs="Century Gothic"/>
            <w:color w:val="000000"/>
            <w:sz w:val="20"/>
            <w:highlight w:val="white"/>
            <w:u w:val="single"/>
          </w:rPr>
          <w:t>N.° 78/21</w:t>
        </w:r>
      </w:hyperlink>
      <w:r w:rsidRPr="002B1794">
        <w:rPr>
          <w:rFonts w:ascii="Century Gothic" w:eastAsia="Century Gothic" w:hAnsi="Century Gothic" w:cs="Century Gothic"/>
          <w:color w:val="000000"/>
          <w:sz w:val="20"/>
          <w:highlight w:val="white"/>
        </w:rPr>
        <w:t xml:space="preserve"> del Consejo Directivo de la Facultad de Ingeniería.</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 xml:space="preserve"> Que los resultados de la propuesta de formación implementada en 2021 fueron 76 certificados de asistencia otorgados, 49 estudiantes presentes en el examen final de Preliminares de Matemática y 22 alumnos aprobados en esta instancia de evaluación.</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Que la mencionada actividad forma parte de un Programa Integral para el Ingreso y  Permanencia de la Facultad de Ingeniería, que se complementa con las asignaturas Preliminares de Matemática y Álgebra.</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Que las actividades detalladas en el curso “Matemática Preuniversitaria” serán realizadas por docentes de la Facultad de Ingeniería.</w:t>
      </w:r>
    </w:p>
    <w:p w:rsidR="006933ED" w:rsidRPr="002B1794"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Que el mismo, se ajusta a los términos de la Resolución </w:t>
      </w:r>
      <w:hyperlink r:id="rId67">
        <w:r w:rsidRPr="002B1794">
          <w:rPr>
            <w:rFonts w:ascii="Century Gothic" w:eastAsia="Century Gothic" w:hAnsi="Century Gothic" w:cs="Century Gothic"/>
            <w:color w:val="000000"/>
            <w:sz w:val="20"/>
            <w:u w:val="single"/>
          </w:rPr>
          <w:t>N.º 71/03</w:t>
        </w:r>
      </w:hyperlink>
      <w:r w:rsidRPr="002B1794">
        <w:rPr>
          <w:rFonts w:ascii="Century Gothic" w:eastAsia="Century Gothic" w:hAnsi="Century Gothic" w:cs="Century Gothic"/>
          <w:color w:val="000000"/>
          <w:sz w:val="20"/>
        </w:rPr>
        <w:t xml:space="preserve"> del Consejo Directivo de la Facultad de Ingeniería en contenido y forma.</w:t>
      </w:r>
    </w:p>
    <w:p w:rsidR="006933ED" w:rsidRPr="002B1794" w:rsidRDefault="006933ED" w:rsidP="002B1794">
      <w:pPr>
        <w:ind w:left="-2" w:firstLineChars="283" w:firstLine="566"/>
        <w:rPr>
          <w:rFonts w:ascii="Century Gothic" w:hAnsi="Century Gothic"/>
          <w:color w:val="000000"/>
          <w:sz w:val="20"/>
        </w:rPr>
      </w:pPr>
      <w:r w:rsidRPr="002B1794">
        <w:rPr>
          <w:rFonts w:ascii="Century Gothic" w:hAnsi="Century Gothic"/>
          <w:color w:val="000000"/>
          <w:sz w:val="20"/>
        </w:rPr>
        <w:t xml:space="preserve">POR ELLO </w:t>
      </w:r>
    </w:p>
    <w:p w:rsidR="006933ED" w:rsidRPr="002B1794" w:rsidRDefault="006933ED" w:rsidP="0056234A">
      <w:pPr>
        <w:pStyle w:val="Encabezado"/>
      </w:pPr>
      <w:r w:rsidRPr="002B1794">
        <w:t>LA COMISIÓN DE EXTENSIÓN Y BIENESTAR ESTUDIANTIL</w:t>
      </w:r>
    </w:p>
    <w:p w:rsidR="006933ED" w:rsidRPr="002B1794" w:rsidRDefault="006933ED" w:rsidP="002B1794">
      <w:pPr>
        <w:ind w:left="-2" w:firstLineChars="283" w:firstLine="566"/>
        <w:rPr>
          <w:rFonts w:ascii="Century Gothic" w:hAnsi="Century Gothic"/>
          <w:color w:val="000000"/>
          <w:sz w:val="20"/>
        </w:rPr>
      </w:pPr>
      <w:r w:rsidRPr="002B1794">
        <w:rPr>
          <w:rFonts w:ascii="Century Gothic" w:hAnsi="Century Gothic"/>
          <w:color w:val="000000"/>
          <w:sz w:val="20"/>
        </w:rPr>
        <w:t>DEL CONSEJO DIRECTIVO DE LA FACULTAD DE INGENIERÍA</w:t>
      </w:r>
    </w:p>
    <w:p w:rsidR="006933ED" w:rsidRPr="002B1794" w:rsidRDefault="006933ED" w:rsidP="006933ED">
      <w:pPr>
        <w:ind w:left="-2" w:firstLineChars="283" w:firstLine="566"/>
        <w:rPr>
          <w:rFonts w:ascii="Century Gothic" w:hAnsi="Century Gothic"/>
          <w:color w:val="000000"/>
          <w:sz w:val="20"/>
        </w:rPr>
      </w:pPr>
      <w:r w:rsidRPr="002B1794">
        <w:rPr>
          <w:rFonts w:ascii="Century Gothic" w:hAnsi="Century Gothic"/>
          <w:color w:val="000000"/>
          <w:sz w:val="20"/>
        </w:rPr>
        <w:tab/>
      </w:r>
    </w:p>
    <w:p w:rsidR="006933ED" w:rsidRPr="002B1794" w:rsidRDefault="006933ED" w:rsidP="006933ED">
      <w:pPr>
        <w:ind w:left="-2" w:firstLineChars="283" w:firstLine="566"/>
        <w:jc w:val="center"/>
        <w:rPr>
          <w:rFonts w:ascii="Century Gothic" w:hAnsi="Century Gothic"/>
          <w:color w:val="000000"/>
          <w:sz w:val="20"/>
        </w:rPr>
      </w:pPr>
      <w:r w:rsidRPr="002B1794">
        <w:rPr>
          <w:rFonts w:ascii="Century Gothic" w:hAnsi="Century Gothic"/>
          <w:color w:val="000000"/>
          <w:sz w:val="20"/>
        </w:rPr>
        <w:t>RECOMIENDA</w:t>
      </w:r>
    </w:p>
    <w:p w:rsidR="006933ED" w:rsidRPr="002B1794" w:rsidRDefault="006933ED" w:rsidP="006933ED">
      <w:pPr>
        <w:ind w:left="0" w:hanging="2"/>
        <w:jc w:val="center"/>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lastRenderedPageBreak/>
        <w:t>ARTÍCULO 1º.- Aprobar el curso “Matemática Preuniversitaria” cuyos detalles se especifican en Anexo I de la presente Resolución.</w:t>
      </w:r>
    </w:p>
    <w:p w:rsidR="006933ED" w:rsidRPr="002B1794" w:rsidRDefault="006933ED" w:rsidP="006933ED">
      <w:pPr>
        <w:ind w:left="0" w:hanging="2"/>
        <w:jc w:val="both"/>
        <w:rPr>
          <w:rFonts w:ascii="Century Gothic" w:eastAsia="Century Gothic" w:hAnsi="Century Gothic" w:cs="Century Gothic"/>
          <w:color w:val="000000"/>
          <w:sz w:val="20"/>
          <w:highlight w:val="green"/>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ARTÍCULO 2º.- Otorgar certificados de asistencia a los participantes según los requerimientos del Anexo I y según Resolución N.º</w:t>
      </w:r>
      <w:hyperlink r:id="rId68">
        <w:r w:rsidRPr="002B1794">
          <w:rPr>
            <w:rFonts w:ascii="Century Gothic" w:eastAsia="Century Gothic" w:hAnsi="Century Gothic" w:cs="Century Gothic"/>
            <w:color w:val="000000"/>
            <w:sz w:val="20"/>
            <w:u w:val="single"/>
          </w:rPr>
          <w:t>71/03</w:t>
        </w:r>
      </w:hyperlink>
      <w:r w:rsidRPr="002B1794">
        <w:rPr>
          <w:rFonts w:ascii="Century Gothic" w:eastAsia="Century Gothic" w:hAnsi="Century Gothic" w:cs="Century Gothic"/>
          <w:color w:val="000000"/>
          <w:sz w:val="20"/>
        </w:rPr>
        <w:t xml:space="preserve"> del Consejo Directivo.</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 xml:space="preserve">ARTÍCULO 3º.- Habilitar a los estudiantes que hayan obtenido el certificado de asistencia del curso “Matemática Preuniversitaria” y hayan completado la “Solicitud de Inscripción” a alguna de las Carreras de la Facultad de Ingeniería, según Resolución N.º </w:t>
      </w:r>
      <w:hyperlink r:id="rId69">
        <w:r w:rsidRPr="002B1794">
          <w:rPr>
            <w:rFonts w:ascii="Century Gothic" w:eastAsia="Century Gothic" w:hAnsi="Century Gothic" w:cs="Century Gothic"/>
            <w:color w:val="000000"/>
            <w:sz w:val="20"/>
            <w:highlight w:val="white"/>
            <w:u w:val="single"/>
          </w:rPr>
          <w:t>113/2014</w:t>
        </w:r>
      </w:hyperlink>
      <w:r w:rsidRPr="002B1794">
        <w:rPr>
          <w:rFonts w:ascii="Century Gothic" w:eastAsia="Century Gothic" w:hAnsi="Century Gothic" w:cs="Century Gothic"/>
          <w:color w:val="000000"/>
          <w:sz w:val="20"/>
          <w:highlight w:val="white"/>
        </w:rPr>
        <w:t xml:space="preserve"> del Consejo Superior, a inscribirse en un llamado especial de la mesa de examen final de la asignatura Preliminares de Matemática.</w:t>
      </w:r>
    </w:p>
    <w:p w:rsidR="006933ED" w:rsidRPr="002B1794" w:rsidRDefault="006933ED" w:rsidP="006933ED">
      <w:pPr>
        <w:ind w:left="0" w:hanging="2"/>
        <w:jc w:val="both"/>
        <w:rPr>
          <w:rFonts w:ascii="Century Gothic" w:eastAsia="Century Gothic" w:hAnsi="Century Gothic" w:cs="Century Gothic"/>
          <w:color w:val="000000"/>
          <w:sz w:val="20"/>
          <w:highlight w:val="yellow"/>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ARTÍCULO 4º.- Analizar el impacto académico que surja a partir de la implementación de la presente Resolución, a fin del año 2022.</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ARTÍCULO 5º.- Otorgar certificados que acrediten la actividad desarrollada al Responsable y a Colaboradores del Curso. </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rPr>
          <w:rFonts w:ascii="Century Gothic" w:hAnsi="Century Gothic"/>
          <w:color w:val="000000"/>
          <w:sz w:val="20"/>
        </w:rPr>
      </w:pPr>
      <w:r w:rsidRPr="002B1794">
        <w:rPr>
          <w:rFonts w:ascii="Century Gothic" w:eastAsia="Century Gothic" w:hAnsi="Century Gothic" w:cs="Century Gothic"/>
          <w:color w:val="000000"/>
          <w:sz w:val="20"/>
        </w:rPr>
        <w:t xml:space="preserve">ARTÍCULO 6º.- </w:t>
      </w:r>
      <w:r w:rsidRPr="002B1794">
        <w:rPr>
          <w:rFonts w:ascii="Century Gothic" w:hAnsi="Century Gothic"/>
          <w:color w:val="000000"/>
          <w:sz w:val="20"/>
        </w:rPr>
        <w:t>De forma.-</w:t>
      </w:r>
    </w:p>
    <w:p w:rsidR="006933ED" w:rsidRPr="002B1794" w:rsidRDefault="006933ED" w:rsidP="006933ED">
      <w:pPr>
        <w:ind w:left="0" w:hanging="2"/>
        <w:rPr>
          <w:rFonts w:ascii="Century Gothic" w:eastAsia="Century Gothic" w:hAnsi="Century Gothic" w:cs="Century Gothic"/>
          <w:color w:val="000000"/>
          <w:sz w:val="20"/>
        </w:rPr>
      </w:pPr>
    </w:p>
    <w:p w:rsidR="006933ED" w:rsidRPr="002B1794" w:rsidRDefault="006933ED" w:rsidP="006933ED">
      <w:pPr>
        <w:tabs>
          <w:tab w:val="left" w:pos="5670"/>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CASTELLINO, A</w:t>
      </w:r>
      <w:r w:rsidRPr="002B1794">
        <w:rPr>
          <w:rFonts w:ascii="Century Gothic" w:eastAsia="Century Gothic" w:hAnsi="Century Gothic" w:cs="Century Gothic"/>
          <w:color w:val="000000"/>
          <w:sz w:val="20"/>
        </w:rPr>
        <w:tab/>
        <w:t>MICHELIS, A.</w:t>
      </w:r>
    </w:p>
    <w:p w:rsidR="006933ED" w:rsidRPr="002B1794" w:rsidRDefault="006933ED" w:rsidP="006933ED">
      <w:pPr>
        <w:tabs>
          <w:tab w:val="left" w:pos="5670"/>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FERRERO, L.</w:t>
      </w:r>
      <w:r w:rsidRPr="002B1794">
        <w:rPr>
          <w:rFonts w:ascii="Century Gothic" w:eastAsia="Century Gothic" w:hAnsi="Century Gothic" w:cs="Century Gothic"/>
          <w:color w:val="000000"/>
          <w:sz w:val="20"/>
        </w:rPr>
        <w:tab/>
        <w:t>PONCE, J.</w:t>
      </w:r>
    </w:p>
    <w:p w:rsidR="006933ED" w:rsidRPr="002B1794" w:rsidRDefault="006933ED" w:rsidP="006933ED">
      <w:pPr>
        <w:tabs>
          <w:tab w:val="left" w:pos="5670"/>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HERNANDEZ, J.C.</w:t>
      </w:r>
      <w:r w:rsidRPr="002B1794">
        <w:rPr>
          <w:rFonts w:ascii="Century Gothic" w:eastAsia="Century Gothic" w:hAnsi="Century Gothic" w:cs="Century Gothic"/>
          <w:color w:val="000000"/>
          <w:sz w:val="20"/>
        </w:rPr>
        <w:tab/>
        <w:t>RATTALINO, D.</w:t>
      </w:r>
    </w:p>
    <w:p w:rsidR="006933ED" w:rsidRPr="002B1794" w:rsidRDefault="006933ED" w:rsidP="006933ED">
      <w:pPr>
        <w:tabs>
          <w:tab w:val="left" w:pos="5670"/>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KOVAC F.</w:t>
      </w:r>
      <w:r>
        <w:rPr>
          <w:rFonts w:ascii="Century Gothic" w:eastAsia="Century Gothic" w:hAnsi="Century Gothic" w:cs="Century Gothic"/>
          <w:color w:val="000000"/>
          <w:sz w:val="20"/>
        </w:rPr>
        <w:tab/>
      </w:r>
      <w:r w:rsidRPr="002B1794">
        <w:rPr>
          <w:rFonts w:ascii="Century Gothic" w:eastAsia="Century Gothic" w:hAnsi="Century Gothic" w:cs="Century Gothic"/>
          <w:color w:val="000000"/>
          <w:sz w:val="20"/>
        </w:rPr>
        <w:t>RODRGUEZ, E.</w:t>
      </w:r>
    </w:p>
    <w:p w:rsidR="006933ED" w:rsidRPr="002B1794" w:rsidRDefault="006933ED" w:rsidP="006933ED">
      <w:pPr>
        <w:pStyle w:val="Normal3"/>
        <w:ind w:left="0"/>
        <w:rPr>
          <w:color w:val="000000"/>
        </w:rPr>
      </w:pPr>
      <w:r w:rsidRPr="002B1794">
        <w:rPr>
          <w:color w:val="000000"/>
        </w:rPr>
        <w:t>MASSOLO, A.</w:t>
      </w:r>
      <w:r w:rsidRPr="002B1794">
        <w:rPr>
          <w:color w:val="000000"/>
        </w:rPr>
        <w:tab/>
      </w:r>
      <w:r>
        <w:rPr>
          <w:color w:val="000000"/>
        </w:rPr>
        <w:tab/>
      </w:r>
      <w:r w:rsidRPr="002B1794">
        <w:rPr>
          <w:color w:val="000000"/>
        </w:rPr>
        <w:t>RODRIGUEZ, S.</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tabs>
          <w:tab w:val="left" w:pos="993"/>
          <w:tab w:val="left" w:pos="5103"/>
        </w:tabs>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hAnsi="Century Gothic"/>
          <w:color w:val="000000"/>
          <w:sz w:val="20"/>
        </w:rPr>
        <w:br w:type="page"/>
      </w:r>
    </w:p>
    <w:p w:rsidR="006933ED" w:rsidRPr="002B1794" w:rsidRDefault="006933ED" w:rsidP="006933ED">
      <w:pPr>
        <w:ind w:left="0" w:hanging="2"/>
        <w:jc w:val="center"/>
        <w:rPr>
          <w:rFonts w:ascii="Century Gothic" w:eastAsia="Century Gothic" w:hAnsi="Century Gothic" w:cs="Century Gothic"/>
          <w:color w:val="000000"/>
          <w:sz w:val="20"/>
        </w:rPr>
      </w:pPr>
      <w:r w:rsidRPr="002B1794">
        <w:rPr>
          <w:rFonts w:ascii="Century Gothic" w:eastAsia="Century Gothic" w:hAnsi="Century Gothic" w:cs="Century Gothic"/>
          <w:b/>
          <w:smallCaps/>
          <w:color w:val="000000"/>
          <w:sz w:val="20"/>
        </w:rPr>
        <w:lastRenderedPageBreak/>
        <w:t xml:space="preserve">ANEXO </w:t>
      </w:r>
      <w:r w:rsidRPr="002B1794">
        <w:rPr>
          <w:rFonts w:ascii="Century Gothic" w:eastAsia="Century Gothic" w:hAnsi="Century Gothic" w:cs="Century Gothic"/>
          <w:b/>
          <w:color w:val="000000"/>
          <w:sz w:val="20"/>
        </w:rPr>
        <w:t>I</w:t>
      </w: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 xml:space="preserve">A. Nombre de la actividad: </w:t>
      </w:r>
    </w:p>
    <w:p w:rsidR="006933ED" w:rsidRPr="002B1794" w:rsidRDefault="006933ED" w:rsidP="006933ED">
      <w:pPr>
        <w:ind w:left="0" w:hanging="2"/>
        <w:rPr>
          <w:rFonts w:ascii="Century Gothic" w:eastAsia="Century Gothic" w:hAnsi="Century Gothic" w:cs="Century Gothic"/>
          <w:color w:val="000000"/>
          <w:sz w:val="20"/>
        </w:rPr>
      </w:pPr>
    </w:p>
    <w:p w:rsidR="006933ED" w:rsidRPr="002B1794" w:rsidRDefault="006933ED" w:rsidP="006933ED">
      <w:pPr>
        <w:keepNext/>
        <w:pBdr>
          <w:top w:val="nil"/>
          <w:left w:val="nil"/>
          <w:bottom w:val="nil"/>
          <w:right w:val="nil"/>
          <w:between w:val="nil"/>
        </w:pBdr>
        <w:ind w:left="0" w:hanging="2"/>
        <w:jc w:val="center"/>
        <w:rPr>
          <w:rFonts w:ascii="Century Gothic" w:eastAsia="Century Gothic" w:hAnsi="Century Gothic" w:cs="Century Gothic"/>
          <w:b/>
          <w:i/>
          <w:smallCaps/>
          <w:color w:val="000000"/>
          <w:sz w:val="20"/>
        </w:rPr>
      </w:pPr>
      <w:r w:rsidRPr="002B1794">
        <w:rPr>
          <w:rFonts w:ascii="Century Gothic" w:eastAsia="Century Gothic" w:hAnsi="Century Gothic" w:cs="Century Gothic"/>
          <w:b/>
          <w:i/>
          <w:smallCaps/>
          <w:color w:val="000000"/>
          <w:sz w:val="20"/>
        </w:rPr>
        <w:t>“MATEMÁTICA PREUNIVERSITARIA”</w:t>
      </w:r>
    </w:p>
    <w:p w:rsidR="006933ED" w:rsidRPr="002B1794" w:rsidRDefault="006933ED" w:rsidP="006933ED">
      <w:pPr>
        <w:ind w:left="0" w:hanging="2"/>
        <w:jc w:val="center"/>
        <w:rPr>
          <w:rFonts w:ascii="Century Gothic" w:eastAsia="Century Gothic" w:hAnsi="Century Gothic" w:cs="Century Gothic"/>
          <w:b/>
          <w:smallCaps/>
          <w:color w:val="000000"/>
          <w:sz w:val="20"/>
          <w:u w:val="single"/>
        </w:rPr>
      </w:pP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 xml:space="preserve">B. Características de la actividad: Curso </w:t>
      </w: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La transición entre el Nivel Secundario y el ingreso a alguna de las carreras de la Facultad de Ingeniería de la UNLPam es una de las etapas más complicadas enunciadas por los estudiantes en diversos encuentros de ambientación y tutoría. </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Se han relevado problemáticas diversas que no sólo se relacionan con las dificultades de familiarización con una etapa de formación y una institución diferente; sino también dificultades relacionadas con la falta de estrategias de aprendizaje así como contenidos fundamentales del área de ciencias básicas, puntualmente de matemática. Luego de lo vivenciado en el contexto inédito relacionado a la pandemia de enfermedad mundial por Coronavirus COVID-19, se agregan otros factores que afectan la transición nombrada. </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En este marco, el cu</w:t>
      </w:r>
      <w:r w:rsidRPr="002B1794">
        <w:rPr>
          <w:rFonts w:ascii="Century Gothic" w:eastAsia="Century Gothic" w:hAnsi="Century Gothic" w:cs="Century Gothic"/>
          <w:color w:val="000000"/>
          <w:sz w:val="20"/>
          <w:highlight w:val="white"/>
        </w:rPr>
        <w:t>rso “Matemática Preuniversitaria” s</w:t>
      </w:r>
      <w:r w:rsidRPr="002B1794">
        <w:rPr>
          <w:rFonts w:ascii="Century Gothic" w:eastAsia="Century Gothic" w:hAnsi="Century Gothic" w:cs="Century Gothic"/>
          <w:color w:val="000000"/>
          <w:sz w:val="20"/>
        </w:rPr>
        <w:t xml:space="preserve">e presenta como una propuesta de formación que intenta favorecer el abordaje de las problemáticas planteadas conformándose como un puente entre ambos niveles, un andamiaje para la formación de los estudiantes que posteriormente se inscriben en las carreras de esta Facultad. </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Esta propuesta formativa es optativa y extracurricular articulándose desde un enfoque teórico y metodológico con “PRELIMINARES DE MATEMÁTICA”, siendo ésta la primera asignatura del área de matemática de  todas las carreras de esta Facultad. </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La propuesta tiene como objetivo no sólo constituirse en una instancia de formación sino también de motivación para que los estudiantes, durante los últimos meses del Nivel Secundario previos al ingreso a la Universidad, incrementen y mejoren sus posibilidades de lograr un buen desempeño en el inicio de su Carrera. </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Al articularse este curso tanto en forma teórica como metodológica con Preliminares de Matemática es que aquellos estudiantes que obtengan el certificado de asistencia del Curso: Matemática Preuniversitaria y hayan completado la “Solicitud de Inscripción”, según Resolución N.º 113/2014 del Consejo Superior, a alguna de las carreras de la Facultad de Ingeniería  de la UNLPam, estarán habilitados a presentarse a una mesa especial de examen de la asignatura Preliminares de Matemática. </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Este llamado de mesa de examen es una mesa anticipada al ciclo lectivo a iniciarse en febrero del año siguiente.</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De esta manera, el </w:t>
      </w:r>
      <w:r w:rsidRPr="002B1794">
        <w:rPr>
          <w:rFonts w:ascii="Century Gothic" w:eastAsia="Century Gothic" w:hAnsi="Century Gothic" w:cs="Century Gothic"/>
          <w:color w:val="000000"/>
          <w:sz w:val="20"/>
          <w:highlight w:val="white"/>
        </w:rPr>
        <w:t>curso “Matemática PreUniversitaria”, t</w:t>
      </w:r>
      <w:r w:rsidRPr="002B1794">
        <w:rPr>
          <w:rFonts w:ascii="Century Gothic" w:eastAsia="Century Gothic" w:hAnsi="Century Gothic" w:cs="Century Gothic"/>
          <w:color w:val="000000"/>
          <w:sz w:val="20"/>
        </w:rPr>
        <w:t>ambién significa una nueva oportunidad para aquellos estudiantes ya inscriptos en alguna de las propuestas de formación de grado de la Facultad de Ingeniería y que no hayan aprobado oportunamente la materia Preliminares de Matemática.</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rPr>
          <w:rFonts w:ascii="Century Gothic" w:eastAsia="Century Gothic" w:hAnsi="Century Gothic" w:cs="Century Gothic"/>
          <w:color w:val="000000"/>
          <w:sz w:val="20"/>
          <w:shd w:val="clear" w:color="auto" w:fill="C27BA0"/>
        </w:rPr>
      </w:pPr>
      <w:r w:rsidRPr="002B1794">
        <w:rPr>
          <w:rFonts w:ascii="Century Gothic" w:eastAsia="Century Gothic" w:hAnsi="Century Gothic" w:cs="Century Gothic"/>
          <w:b/>
          <w:color w:val="000000"/>
          <w:sz w:val="20"/>
        </w:rPr>
        <w:t xml:space="preserve">C. Objetivos: </w:t>
      </w: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Esta propuesta de formación pretende específicamente:</w:t>
      </w:r>
    </w:p>
    <w:p w:rsidR="006933ED" w:rsidRPr="002B1794" w:rsidRDefault="006933ED" w:rsidP="006933ED">
      <w:pPr>
        <w:numPr>
          <w:ilvl w:val="0"/>
          <w:numId w:val="30"/>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Mejorar la transición entre el Nivel Secundario y las carreras que se dictan en la Facultad de Ingeniería de la UNLPam.</w:t>
      </w:r>
    </w:p>
    <w:p w:rsidR="006933ED" w:rsidRPr="002B1794" w:rsidRDefault="006933ED" w:rsidP="006933ED">
      <w:pPr>
        <w:numPr>
          <w:ilvl w:val="0"/>
          <w:numId w:val="30"/>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Fortalecer el ingreso al ámbito universitario mejorando las estrategias de aprendizaje de los estudiantes y sus conocimientos en el área de matemática. </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lastRenderedPageBreak/>
        <w:t>Con relación a las capacidades específicas, se pretende que los estudiantes logren:</w:t>
      </w:r>
    </w:p>
    <w:p w:rsidR="006933ED" w:rsidRPr="002B1794" w:rsidRDefault="006933ED" w:rsidP="006933ED">
      <w:pPr>
        <w:numPr>
          <w:ilvl w:val="0"/>
          <w:numId w:val="29"/>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Aplicar y relacionar conceptos básicos de matemática previa al cálculo, demostrando capacidad para interpretar y resolver situaciones problemáticas, fundamentando de manera lógica las decisiones adoptadas.</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D. Contenidos</w:t>
      </w: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i/>
          <w:color w:val="000000"/>
          <w:sz w:val="20"/>
        </w:rPr>
        <w:t xml:space="preserve">Unidad 1: Conjuntos numéricos  </w:t>
      </w: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Números enteros. Representación en la recta numérica. Propiedades algebraicas básicas de la suma y el producto en Z. Nociones de divisibilidad. Números primos. Descomposición de enteros como producto de números primos. Algoritmo de la división entera. Números racionales. Representación en la recta numérica. Operaciones. Fracciones equivalentes. Expresión decimal de un número fraccionario. Operaciones con fracciones. Existencia de irracionales. Números reales. Propiedades básicas de la suma y el producto entre números reales (axiomas de cuerpo). Relación de orden en R. Potenciación con exponentes enteros. Radicación y exponentes racionales. Notación Científica.</w:t>
      </w: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i/>
          <w:color w:val="000000"/>
          <w:sz w:val="20"/>
        </w:rPr>
        <w:t xml:space="preserve">Unidad 2: Ecuaciones </w:t>
      </w: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Ecuaciones algebraicas: algunas nociones generales. Ecuaciones de primer grado con una incógnita. Ecuaciones de segundo grado con una incógnita. Resolución de problemas mediante ecuaciones de primer y segundo grado. Intervalos de la recta real. Valor absoluto. Resolución de desigualdades.</w:t>
      </w: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i/>
          <w:color w:val="000000"/>
          <w:sz w:val="20"/>
        </w:rPr>
        <w:t xml:space="preserve">Unidad 3: Funciones </w:t>
      </w: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Funciones reales de una variable real: Dominio e imagen. Ejemplos. Coordenadas cartesianas y representación gráfica de funciones. Funciones polinómicas de primer grado y segundo grado.  Sistemas de dos ecuaciones lineales con dos incógnitas: Resolución analítica y gráfica. Funciones polinómicas de grado superior. Expresiones racionales.</w:t>
      </w: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p>
    <w:p w:rsidR="006933ED" w:rsidRPr="002B1794" w:rsidRDefault="006933ED" w:rsidP="006933ED">
      <w:pPr>
        <w:tabs>
          <w:tab w:val="left" w:pos="355"/>
        </w:tabs>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i/>
          <w:color w:val="000000"/>
          <w:sz w:val="20"/>
        </w:rPr>
        <w:t xml:space="preserve">Unidad 4: Trigonometría </w:t>
      </w:r>
    </w:p>
    <w:p w:rsidR="006933ED" w:rsidRPr="002B1794" w:rsidRDefault="006933ED" w:rsidP="006933ED">
      <w:pPr>
        <w:keepNext/>
        <w:pBdr>
          <w:top w:val="nil"/>
          <w:left w:val="nil"/>
          <w:bottom w:val="nil"/>
          <w:right w:val="nil"/>
          <w:between w:val="nil"/>
        </w:pBd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Ángulos dirigidos. Sistemas de medición de ángulos (sexagesimal y circular). Razones trigonométricas en el triángulo rectángulo. Razones trigonométricas para cualquier ángulo. La circunferencia trigonométrica. Relaciones entre las  razones trigonométricas de un ángulo. Pares especiales de ángulos. Valor de algunas razones trigonométricas para algunos ángulos especiales. Funciones trigonométricas. Gráficas de las funciones trigonométricas. Relaciones trigonométricas de la suma y diferencia de ángulos. Ecuaciones trigonométricas. </w:t>
      </w:r>
    </w:p>
    <w:p w:rsidR="006933ED" w:rsidRPr="002B1794" w:rsidRDefault="006933ED" w:rsidP="00693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215" w:hanging="2"/>
        <w:jc w:val="both"/>
        <w:rPr>
          <w:rFonts w:ascii="Century Gothic" w:hAnsi="Century Gothic"/>
          <w:color w:val="000000"/>
          <w:sz w:val="20"/>
        </w:rPr>
      </w:pP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E. Crédito horario</w:t>
      </w:r>
      <w:r w:rsidRPr="002B1794">
        <w:rPr>
          <w:rFonts w:ascii="Century Gothic" w:eastAsia="Century Gothic" w:hAnsi="Century Gothic" w:cs="Century Gothic"/>
          <w:color w:val="000000"/>
          <w:sz w:val="20"/>
        </w:rPr>
        <w:t>:</w:t>
      </w:r>
    </w:p>
    <w:p w:rsidR="006933ED" w:rsidRPr="002B1794" w:rsidRDefault="006933ED" w:rsidP="006933ED">
      <w:pPr>
        <w:ind w:left="0" w:hanging="2"/>
        <w:jc w:val="both"/>
        <w:rPr>
          <w:rFonts w:ascii="Century Gothic" w:eastAsia="Century Gothic" w:hAnsi="Century Gothic" w:cs="Century Gothic"/>
          <w:strike/>
          <w:color w:val="000000"/>
          <w:sz w:val="20"/>
          <w:highlight w:val="yellow"/>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Tendrá una duración de 90 horas reloj.</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F. Bibliografía:</w:t>
      </w:r>
    </w:p>
    <w:p w:rsidR="006933ED" w:rsidRPr="002B1794" w:rsidRDefault="006933ED" w:rsidP="006933ED">
      <w:pPr>
        <w:numPr>
          <w:ilvl w:val="0"/>
          <w:numId w:val="31"/>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Materiales curriculares y apuntes especialmente diseñados por el área de matemática de la Facultad de Ingeniería para la asignatura PRELIMINARES DE MATEMÁTICA.</w:t>
      </w:r>
    </w:p>
    <w:p w:rsidR="006933ED" w:rsidRPr="002B1794" w:rsidRDefault="006933ED" w:rsidP="006933ED">
      <w:pPr>
        <w:numPr>
          <w:ilvl w:val="0"/>
          <w:numId w:val="31"/>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LEITHOLD, L. (2009). MATEMÁTICAS PREVIAS AL CÁLCULO. Black Blue Impresión y  Diseño S.A. de C.V. México.</w:t>
      </w:r>
    </w:p>
    <w:p w:rsidR="006933ED" w:rsidRPr="002B1794" w:rsidRDefault="006933ED" w:rsidP="006933ED">
      <w:pPr>
        <w:numPr>
          <w:ilvl w:val="0"/>
          <w:numId w:val="31"/>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LEITHOLD, L. (1989). MATEMÁTICAS PREVIAS AL CÁLCULO. Análisis funcional y geometría analítica. HARLA S.A. de C.V. México.</w:t>
      </w:r>
    </w:p>
    <w:p w:rsidR="006933ED" w:rsidRPr="002B1794" w:rsidRDefault="006933ED" w:rsidP="006933ED">
      <w:pPr>
        <w:numPr>
          <w:ilvl w:val="0"/>
          <w:numId w:val="31"/>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 xml:space="preserve">PLAZA, Elsa E. y SIRNE, Ricardo O. (2015). MATEMÁTICA DE PREGRADO PARA INGENIERÍA. Eudeba.  </w:t>
      </w:r>
    </w:p>
    <w:p w:rsidR="006933ED" w:rsidRPr="002B1794" w:rsidRDefault="006933ED" w:rsidP="006933ED">
      <w:pPr>
        <w:numPr>
          <w:ilvl w:val="0"/>
          <w:numId w:val="31"/>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NORIEGA, Ricardo J. (1979).CALCULO DIFERENCIAL E INTEGRAL. Editorial Docencia.</w:t>
      </w:r>
    </w:p>
    <w:p w:rsidR="006933ED" w:rsidRPr="002B1794" w:rsidRDefault="006933ED" w:rsidP="006933ED">
      <w:pPr>
        <w:ind w:left="0" w:hanging="2"/>
        <w:rPr>
          <w:rFonts w:ascii="Century Gothic" w:eastAsia="Century Gothic" w:hAnsi="Century Gothic" w:cs="Century Gothic"/>
          <w:color w:val="000000"/>
          <w:sz w:val="20"/>
        </w:rPr>
      </w:pP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G. Destinatarios</w:t>
      </w:r>
      <w:r w:rsidRPr="002B1794">
        <w:rPr>
          <w:rFonts w:ascii="Century Gothic" w:eastAsia="Century Gothic" w:hAnsi="Century Gothic" w:cs="Century Gothic"/>
          <w:color w:val="000000"/>
          <w:sz w:val="20"/>
        </w:rPr>
        <w:t>:</w:t>
      </w:r>
    </w:p>
    <w:p w:rsidR="006933ED" w:rsidRPr="002B1794" w:rsidRDefault="006933ED" w:rsidP="006933ED">
      <w:pPr>
        <w:numPr>
          <w:ilvl w:val="0"/>
          <w:numId w:val="26"/>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Estudiantes regulares que cursen el último año del Nivel Secundario de instituciones educativas de la localidad de General Pico y la región;</w:t>
      </w:r>
    </w:p>
    <w:p w:rsidR="006933ED" w:rsidRPr="002B1794" w:rsidRDefault="006933ED" w:rsidP="006933ED">
      <w:pPr>
        <w:numPr>
          <w:ilvl w:val="0"/>
          <w:numId w:val="26"/>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Interesados que hayan concluido el Nivel Secundario de Instituciones educativas de la Localidad de General Pico y/o de la región;</w:t>
      </w:r>
    </w:p>
    <w:p w:rsidR="006933ED" w:rsidRPr="002B1794" w:rsidRDefault="006933ED" w:rsidP="006933ED">
      <w:pPr>
        <w:numPr>
          <w:ilvl w:val="0"/>
          <w:numId w:val="26"/>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Estudiantes de las carreras de la Facultad de Ingeniería que hayan cursado instancias previas de Preliminares de Matemática y que no hayan aprobado oportunamente.</w:t>
      </w:r>
    </w:p>
    <w:p w:rsidR="006933ED" w:rsidRPr="002B1794" w:rsidRDefault="006933ED" w:rsidP="006933ED">
      <w:pPr>
        <w:ind w:left="0" w:hanging="2"/>
        <w:jc w:val="both"/>
        <w:rPr>
          <w:rFonts w:ascii="Century Gothic" w:eastAsia="Century Gothic" w:hAnsi="Century Gothic" w:cs="Century Gothic"/>
          <w:color w:val="000000"/>
          <w:sz w:val="20"/>
        </w:rPr>
      </w:pP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H. Cupos</w:t>
      </w:r>
      <w:r w:rsidRPr="002B1794">
        <w:rPr>
          <w:rFonts w:ascii="Century Gothic" w:eastAsia="Century Gothic" w:hAnsi="Century Gothic" w:cs="Century Gothic"/>
          <w:color w:val="000000"/>
          <w:sz w:val="20"/>
        </w:rPr>
        <w:t>:</w:t>
      </w:r>
    </w:p>
    <w:p w:rsidR="006933ED" w:rsidRPr="002B1794" w:rsidRDefault="006933ED" w:rsidP="006933ED">
      <w:pPr>
        <w:ind w:left="0" w:hanging="2"/>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rPr>
        <w:t>El curso se dictará con un mínimo de 10 particip</w:t>
      </w:r>
      <w:r w:rsidRPr="002B1794">
        <w:rPr>
          <w:rFonts w:ascii="Century Gothic" w:eastAsia="Century Gothic" w:hAnsi="Century Gothic" w:cs="Century Gothic"/>
          <w:color w:val="000000"/>
          <w:sz w:val="20"/>
          <w:highlight w:val="white"/>
        </w:rPr>
        <w:t>antes.</w:t>
      </w:r>
    </w:p>
    <w:p w:rsidR="006933ED" w:rsidRPr="002B1794" w:rsidRDefault="006933ED" w:rsidP="006933ED">
      <w:pPr>
        <w:ind w:left="0" w:hanging="2"/>
        <w:rPr>
          <w:rFonts w:ascii="Century Gothic" w:eastAsia="Century Gothic" w:hAnsi="Century Gothic" w:cs="Century Gothic"/>
          <w:color w:val="000000"/>
          <w:sz w:val="20"/>
        </w:rPr>
      </w:pP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I. Docentes responsables</w:t>
      </w:r>
      <w:r w:rsidRPr="002B1794">
        <w:rPr>
          <w:rFonts w:ascii="Century Gothic" w:eastAsia="Century Gothic" w:hAnsi="Century Gothic" w:cs="Century Gothic"/>
          <w:color w:val="000000"/>
          <w:sz w:val="20"/>
        </w:rPr>
        <w:t>:</w:t>
      </w: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Serán designados por propuesta del Director del Departamento de Ciencias Básicas.</w:t>
      </w:r>
    </w:p>
    <w:p w:rsidR="006933ED" w:rsidRPr="002B1794" w:rsidRDefault="006933ED" w:rsidP="006933ED">
      <w:pPr>
        <w:ind w:left="0" w:hanging="2"/>
        <w:rPr>
          <w:rFonts w:ascii="Century Gothic" w:eastAsia="Century Gothic" w:hAnsi="Century Gothic" w:cs="Century Gothic"/>
          <w:color w:val="000000"/>
          <w:sz w:val="20"/>
        </w:rPr>
      </w:pP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J. Cronograma Previsto</w:t>
      </w:r>
      <w:r w:rsidRPr="002B1794">
        <w:rPr>
          <w:rFonts w:ascii="Century Gothic" w:eastAsia="Century Gothic" w:hAnsi="Century Gothic" w:cs="Century Gothic"/>
          <w:color w:val="000000"/>
          <w:sz w:val="20"/>
        </w:rPr>
        <w:t>:</w:t>
      </w:r>
    </w:p>
    <w:p w:rsidR="006933ED" w:rsidRPr="002B1794" w:rsidRDefault="006933ED" w:rsidP="006933ED">
      <w:pPr>
        <w:ind w:left="0" w:hanging="2"/>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Desde Agosto a Noviembre.</w:t>
      </w:r>
    </w:p>
    <w:p w:rsidR="006933ED" w:rsidRPr="002B1794" w:rsidRDefault="006933ED" w:rsidP="006933ED">
      <w:pPr>
        <w:ind w:left="0" w:hanging="2"/>
        <w:jc w:val="both"/>
        <w:rPr>
          <w:rFonts w:ascii="Century Gothic" w:eastAsia="Century Gothic" w:hAnsi="Century Gothic" w:cs="Century Gothic"/>
          <w:strike/>
          <w:color w:val="000000"/>
          <w:sz w:val="20"/>
          <w:highlight w:val="white"/>
        </w:rPr>
      </w:pPr>
      <w:r w:rsidRPr="002B1794">
        <w:rPr>
          <w:rFonts w:ascii="Century Gothic" w:eastAsia="Century Gothic" w:hAnsi="Century Gothic" w:cs="Century Gothic"/>
          <w:color w:val="000000"/>
          <w:sz w:val="20"/>
          <w:highlight w:val="white"/>
        </w:rPr>
        <w:t xml:space="preserve">Fecha de inicio:  13 de Agosto de 2022.  </w:t>
      </w:r>
    </w:p>
    <w:p w:rsidR="006933ED" w:rsidRPr="002B1794" w:rsidRDefault="006933ED" w:rsidP="006933ED">
      <w:pPr>
        <w:ind w:left="0" w:hanging="2"/>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 xml:space="preserve">Actividades virtuales y presenciales: </w:t>
      </w:r>
    </w:p>
    <w:p w:rsidR="006933ED" w:rsidRPr="002B1794" w:rsidRDefault="006933ED" w:rsidP="006933ED">
      <w:pPr>
        <w:numPr>
          <w:ilvl w:val="0"/>
          <w:numId w:val="27"/>
        </w:numPr>
        <w:spacing w:line="240" w:lineRule="auto"/>
        <w:ind w:left="0" w:hanging="2"/>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A través del Campus de la Facultad de Ingeniería se presentarán actividades obligatorias.</w:t>
      </w:r>
    </w:p>
    <w:p w:rsidR="006933ED" w:rsidRPr="002B1794" w:rsidRDefault="006933ED" w:rsidP="006933ED">
      <w:pPr>
        <w:numPr>
          <w:ilvl w:val="0"/>
          <w:numId w:val="27"/>
        </w:numPr>
        <w:spacing w:line="240" w:lineRule="auto"/>
        <w:ind w:left="0" w:hanging="2"/>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Se realizarán cuatro  encuentros presenciales.</w:t>
      </w:r>
    </w:p>
    <w:p w:rsidR="006933ED" w:rsidRPr="002B1794" w:rsidRDefault="006933ED" w:rsidP="006933ED">
      <w:pPr>
        <w:numPr>
          <w:ilvl w:val="0"/>
          <w:numId w:val="27"/>
        </w:numPr>
        <w:spacing w:line="240" w:lineRule="auto"/>
        <w:ind w:left="0" w:hanging="2"/>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Los días y horarios de consultas serán a convenir con los docentes responsables.</w:t>
      </w:r>
    </w:p>
    <w:p w:rsidR="006933ED" w:rsidRPr="002B1794" w:rsidRDefault="006933ED" w:rsidP="006933ED">
      <w:pPr>
        <w:ind w:left="0" w:hanging="2"/>
        <w:rPr>
          <w:rFonts w:ascii="Century Gothic" w:eastAsia="Century Gothic" w:hAnsi="Century Gothic" w:cs="Century Gothic"/>
          <w:color w:val="000000"/>
          <w:sz w:val="20"/>
          <w:highlight w:val="white"/>
        </w:rPr>
      </w:pPr>
    </w:p>
    <w:p w:rsidR="006933ED" w:rsidRPr="002B1794" w:rsidRDefault="006933ED" w:rsidP="006933ED">
      <w:pPr>
        <w:ind w:left="0" w:hanging="2"/>
        <w:rPr>
          <w:rFonts w:ascii="Century Gothic" w:eastAsia="Century Gothic" w:hAnsi="Century Gothic" w:cs="Century Gothic"/>
          <w:color w:val="000000"/>
          <w:sz w:val="20"/>
          <w:highlight w:val="white"/>
        </w:rPr>
      </w:pPr>
      <w:r w:rsidRPr="002B1794">
        <w:rPr>
          <w:rFonts w:ascii="Century Gothic" w:eastAsia="Century Gothic" w:hAnsi="Century Gothic" w:cs="Century Gothic"/>
          <w:b/>
          <w:color w:val="000000"/>
          <w:sz w:val="20"/>
          <w:highlight w:val="white"/>
        </w:rPr>
        <w:t>k. Lugar donde se desarrollará y equipamiento necesario</w:t>
      </w:r>
      <w:r w:rsidRPr="002B1794">
        <w:rPr>
          <w:rFonts w:ascii="Century Gothic" w:eastAsia="Century Gothic" w:hAnsi="Century Gothic" w:cs="Century Gothic"/>
          <w:color w:val="000000"/>
          <w:sz w:val="20"/>
          <w:highlight w:val="white"/>
        </w:rPr>
        <w:t>:</w:t>
      </w:r>
    </w:p>
    <w:p w:rsidR="006933ED" w:rsidRPr="002B1794" w:rsidRDefault="006933ED" w:rsidP="006933ED">
      <w:pPr>
        <w:ind w:left="0" w:hanging="2"/>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Las actividades virtuales se desarrollarán a través del Campus Virtual de la Facultad de Ingeniería y las actividades presenciales en aulas a designar oportunamente.</w:t>
      </w:r>
    </w:p>
    <w:p w:rsidR="006933ED" w:rsidRPr="002B1794" w:rsidRDefault="006933ED" w:rsidP="006933ED">
      <w:pPr>
        <w:ind w:left="0" w:hanging="2"/>
        <w:rPr>
          <w:rFonts w:ascii="Century Gothic" w:eastAsia="Century Gothic" w:hAnsi="Century Gothic" w:cs="Century Gothic"/>
          <w:color w:val="000000"/>
          <w:sz w:val="20"/>
        </w:rPr>
      </w:pP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L. Requisitos de inscripción</w:t>
      </w:r>
      <w:r w:rsidRPr="002B1794">
        <w:rPr>
          <w:rFonts w:ascii="Century Gothic" w:eastAsia="Century Gothic" w:hAnsi="Century Gothic" w:cs="Century Gothic"/>
          <w:color w:val="000000"/>
          <w:sz w:val="20"/>
        </w:rPr>
        <w:t>:</w:t>
      </w:r>
    </w:p>
    <w:p w:rsidR="006933ED" w:rsidRPr="002B1794" w:rsidRDefault="006933ED" w:rsidP="006933ED">
      <w:pPr>
        <w:ind w:left="0" w:hanging="2"/>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El curso está destinado a quien cumpla al menos uno de los siguientes requisitos:</w:t>
      </w:r>
    </w:p>
    <w:p w:rsidR="006933ED" w:rsidRPr="002B1794" w:rsidRDefault="006933ED" w:rsidP="006933ED">
      <w:pPr>
        <w:numPr>
          <w:ilvl w:val="0"/>
          <w:numId w:val="28"/>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Ser estudiante regular del último año del Nivel Secundario con constancia de alumno regular y estar pre-inscripto en algunas de las carreras de la Facultad de Ingeniería de la UNLPam.</w:t>
      </w:r>
    </w:p>
    <w:p w:rsidR="006933ED" w:rsidRPr="002B1794" w:rsidRDefault="006933ED" w:rsidP="006933ED">
      <w:pPr>
        <w:numPr>
          <w:ilvl w:val="0"/>
          <w:numId w:val="28"/>
        </w:numPr>
        <w:spacing w:line="240" w:lineRule="auto"/>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highlight w:val="white"/>
        </w:rPr>
        <w:t xml:space="preserve">Ser estudiante que ya concluyó </w:t>
      </w:r>
      <w:r w:rsidRPr="002B1794">
        <w:rPr>
          <w:rFonts w:ascii="Century Gothic" w:eastAsia="Century Gothic" w:hAnsi="Century Gothic" w:cs="Century Gothic"/>
          <w:color w:val="000000"/>
          <w:sz w:val="20"/>
        </w:rPr>
        <w:t>el Nivel Secundario con certificado de título en trámite o título correspondiente y estar pre-inscripto o inscripto e</w:t>
      </w:r>
      <w:r w:rsidRPr="002B1794">
        <w:rPr>
          <w:rFonts w:ascii="Century Gothic" w:eastAsia="Century Gothic" w:hAnsi="Century Gothic" w:cs="Century Gothic"/>
          <w:color w:val="000000"/>
          <w:sz w:val="20"/>
          <w:highlight w:val="white"/>
        </w:rPr>
        <w:t>n alguna de l</w:t>
      </w:r>
      <w:r w:rsidRPr="002B1794">
        <w:rPr>
          <w:rFonts w:ascii="Century Gothic" w:eastAsia="Century Gothic" w:hAnsi="Century Gothic" w:cs="Century Gothic"/>
          <w:color w:val="000000"/>
          <w:sz w:val="20"/>
        </w:rPr>
        <w:t xml:space="preserve">as carreras de la Facultad de Ingeniería de la UNLPam. </w:t>
      </w:r>
    </w:p>
    <w:p w:rsidR="006933ED" w:rsidRPr="002B1794" w:rsidRDefault="006933ED" w:rsidP="006933ED">
      <w:pPr>
        <w:numPr>
          <w:ilvl w:val="0"/>
          <w:numId w:val="28"/>
        </w:numPr>
        <w:spacing w:line="240" w:lineRule="auto"/>
        <w:ind w:left="0" w:hanging="2"/>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 xml:space="preserve">Ser estudiante de cualquiera de las carreras de la Facultad que hayan cursado instancias previas de Preliminares de Matemática. </w:t>
      </w:r>
    </w:p>
    <w:p w:rsidR="006933ED" w:rsidRPr="002B1794" w:rsidRDefault="006933ED" w:rsidP="006933ED">
      <w:pPr>
        <w:ind w:left="0" w:hanging="2"/>
        <w:jc w:val="both"/>
        <w:rPr>
          <w:rFonts w:ascii="Century Gothic" w:eastAsia="Century Gothic" w:hAnsi="Century Gothic" w:cs="Century Gothic"/>
          <w:color w:val="000000"/>
          <w:sz w:val="20"/>
          <w:shd w:val="clear" w:color="auto" w:fill="8E7CC3"/>
        </w:rPr>
      </w:pPr>
    </w:p>
    <w:p w:rsidR="006933ED" w:rsidRPr="002B1794" w:rsidRDefault="006933ED" w:rsidP="006933ED">
      <w:pPr>
        <w:ind w:left="0" w:hanging="2"/>
        <w:rPr>
          <w:rFonts w:ascii="Century Gothic" w:eastAsia="Century Gothic" w:hAnsi="Century Gothic" w:cs="Century Gothic"/>
          <w:color w:val="000000"/>
          <w:sz w:val="20"/>
        </w:rPr>
      </w:pP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M. Requisitos de Aprobación:</w:t>
      </w:r>
    </w:p>
    <w:p w:rsidR="006933ED" w:rsidRPr="002B1794" w:rsidRDefault="006933ED" w:rsidP="006933ED">
      <w:pPr>
        <w:numPr>
          <w:ilvl w:val="0"/>
          <w:numId w:val="25"/>
        </w:numPr>
        <w:pBdr>
          <w:top w:val="nil"/>
          <w:left w:val="nil"/>
          <w:bottom w:val="nil"/>
          <w:right w:val="nil"/>
          <w:between w:val="nil"/>
        </w:pBdr>
        <w:spacing w:line="240" w:lineRule="auto"/>
        <w:ind w:left="0" w:hanging="2"/>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Requisitos de Aprobación: no posee.</w:t>
      </w:r>
    </w:p>
    <w:p w:rsidR="006933ED" w:rsidRPr="002B1794" w:rsidRDefault="006933ED" w:rsidP="006933ED">
      <w:pPr>
        <w:numPr>
          <w:ilvl w:val="0"/>
          <w:numId w:val="25"/>
        </w:numPr>
        <w:pBdr>
          <w:top w:val="nil"/>
          <w:left w:val="nil"/>
          <w:bottom w:val="nil"/>
          <w:right w:val="nil"/>
          <w:between w:val="nil"/>
        </w:pBdr>
        <w:spacing w:line="240" w:lineRule="auto"/>
        <w:ind w:left="0" w:hanging="2"/>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Requisitos de Asistencia: 75% de las actividades obligatorias.</w:t>
      </w:r>
    </w:p>
    <w:p w:rsidR="006933ED" w:rsidRPr="002B179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highlight w:val="white"/>
        </w:rPr>
      </w:pPr>
    </w:p>
    <w:p w:rsidR="006933ED" w:rsidRPr="002B1794" w:rsidRDefault="006933ED" w:rsidP="006933ED">
      <w:pPr>
        <w:ind w:left="0" w:hanging="2"/>
        <w:rPr>
          <w:rFonts w:ascii="Century Gothic" w:eastAsia="Century Gothic" w:hAnsi="Century Gothic" w:cs="Century Gothic"/>
          <w:color w:val="000000"/>
          <w:sz w:val="20"/>
          <w:highlight w:val="white"/>
        </w:rPr>
      </w:pPr>
      <w:r w:rsidRPr="002B1794">
        <w:rPr>
          <w:rFonts w:ascii="Century Gothic" w:eastAsia="Century Gothic" w:hAnsi="Century Gothic" w:cs="Century Gothic"/>
          <w:b/>
          <w:color w:val="000000"/>
          <w:sz w:val="20"/>
          <w:highlight w:val="white"/>
        </w:rPr>
        <w:t>N. Características de la Certificación:</w:t>
      </w:r>
    </w:p>
    <w:p w:rsidR="006933ED" w:rsidRPr="002B1794" w:rsidRDefault="006933ED" w:rsidP="006933ED">
      <w:pPr>
        <w:ind w:left="0" w:hanging="2"/>
        <w:jc w:val="both"/>
        <w:rPr>
          <w:rFonts w:ascii="Century Gothic" w:eastAsia="Century Gothic" w:hAnsi="Century Gothic" w:cs="Century Gothic"/>
          <w:color w:val="000000"/>
          <w:sz w:val="20"/>
          <w:highlight w:val="white"/>
        </w:rPr>
      </w:pPr>
      <w:r w:rsidRPr="002B1794">
        <w:rPr>
          <w:rFonts w:ascii="Century Gothic" w:eastAsia="Century Gothic" w:hAnsi="Century Gothic" w:cs="Century Gothic"/>
          <w:color w:val="000000"/>
          <w:sz w:val="20"/>
          <w:highlight w:val="white"/>
        </w:rPr>
        <w:t>La Facultad de Ingeniería de la UNLPam entregará Certificados de Asistencia a quienes cumplan con los requisitos solicitados.</w:t>
      </w:r>
    </w:p>
    <w:p w:rsidR="006933ED" w:rsidRPr="002B1794" w:rsidRDefault="006933ED" w:rsidP="006933ED">
      <w:pPr>
        <w:ind w:left="0" w:hanging="2"/>
        <w:rPr>
          <w:rFonts w:ascii="Century Gothic" w:eastAsia="Century Gothic" w:hAnsi="Century Gothic" w:cs="Century Gothic"/>
          <w:color w:val="000000"/>
          <w:sz w:val="20"/>
          <w:highlight w:val="white"/>
        </w:rPr>
      </w:pPr>
    </w:p>
    <w:p w:rsidR="006933ED" w:rsidRPr="002B1794" w:rsidRDefault="006933ED" w:rsidP="006933ED">
      <w:pPr>
        <w:ind w:left="0" w:hanging="2"/>
        <w:rPr>
          <w:rFonts w:ascii="Century Gothic" w:eastAsia="Century Gothic" w:hAnsi="Century Gothic" w:cs="Century Gothic"/>
          <w:color w:val="000000"/>
          <w:sz w:val="20"/>
          <w:highlight w:val="white"/>
        </w:rPr>
      </w:pPr>
      <w:r w:rsidRPr="002B1794">
        <w:rPr>
          <w:rFonts w:ascii="Century Gothic" w:eastAsia="Century Gothic" w:hAnsi="Century Gothic" w:cs="Century Gothic"/>
          <w:b/>
          <w:color w:val="000000"/>
          <w:sz w:val="20"/>
          <w:highlight w:val="white"/>
        </w:rPr>
        <w:t>O. Arancelamiento:</w:t>
      </w:r>
    </w:p>
    <w:p w:rsidR="006933ED" w:rsidRPr="002B1794" w:rsidRDefault="006933ED" w:rsidP="006933ED">
      <w:pPr>
        <w:ind w:left="0" w:hanging="2"/>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t>El Curso no es arancelado.</w:t>
      </w:r>
    </w:p>
    <w:p w:rsidR="006933ED" w:rsidRPr="002B1794" w:rsidRDefault="006933ED" w:rsidP="006933ED">
      <w:pPr>
        <w:ind w:left="0" w:hanging="2"/>
        <w:rPr>
          <w:rFonts w:ascii="Century Gothic" w:eastAsia="Century Gothic" w:hAnsi="Century Gothic" w:cs="Century Gothic"/>
          <w:color w:val="000000"/>
          <w:sz w:val="20"/>
        </w:rPr>
      </w:pP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b/>
          <w:color w:val="000000"/>
          <w:sz w:val="20"/>
        </w:rPr>
        <w:t>P. Costos detallados y forma de financiamiento</w:t>
      </w:r>
    </w:p>
    <w:p w:rsidR="006933ED" w:rsidRPr="002B1794" w:rsidRDefault="006933ED" w:rsidP="006933ED">
      <w:pPr>
        <w:ind w:left="0" w:hanging="2"/>
        <w:jc w:val="both"/>
        <w:rPr>
          <w:rFonts w:ascii="Century Gothic" w:eastAsia="Century Gothic" w:hAnsi="Century Gothic" w:cs="Century Gothic"/>
          <w:color w:val="000000"/>
          <w:sz w:val="20"/>
        </w:rPr>
      </w:pPr>
      <w:r w:rsidRPr="002B1794">
        <w:rPr>
          <w:rFonts w:ascii="Century Gothic" w:eastAsia="Century Gothic" w:hAnsi="Century Gothic" w:cs="Century Gothic"/>
          <w:color w:val="000000"/>
          <w:sz w:val="20"/>
        </w:rPr>
        <w:lastRenderedPageBreak/>
        <w:t>Los gastos de honorarios de los docentes y colaboradores serán afrontados por la Facultad de Ingeniería de la UNLPam.</w:t>
      </w:r>
    </w:p>
    <w:p w:rsidR="006933ED" w:rsidRPr="002B1794" w:rsidRDefault="006933ED" w:rsidP="006933ED">
      <w:pPr>
        <w:ind w:left="0" w:hanging="2"/>
        <w:rPr>
          <w:rFonts w:ascii="Century Gothic" w:hAnsi="Century Gothic"/>
          <w:color w:val="000000"/>
          <w:sz w:val="20"/>
        </w:rPr>
      </w:pP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D92A94" w:rsidRDefault="006933ED" w:rsidP="006933ED">
      <w:pPr>
        <w:pStyle w:val="normal1"/>
        <w:spacing w:line="240" w:lineRule="auto"/>
        <w:ind w:left="0" w:hanging="2"/>
        <w:jc w:val="both"/>
        <w:rPr>
          <w:rFonts w:ascii="Century Gothic" w:hAnsi="Century Gothic"/>
          <w:sz w:val="20"/>
          <w:szCs w:val="20"/>
        </w:rPr>
      </w:pPr>
      <w:r>
        <w:rPr>
          <w:rFonts w:ascii="Century Gothic" w:eastAsia="Century Gothic" w:hAnsi="Century Gothic" w:cs="Century Gothic"/>
          <w:b/>
          <w:sz w:val="20"/>
          <w:szCs w:val="20"/>
        </w:rPr>
        <w:br w:type="page"/>
      </w:r>
      <w:r w:rsidRPr="00A55FC8">
        <w:rPr>
          <w:rFonts w:ascii="Century Gothic" w:hAnsi="Century Gothic"/>
          <w:b/>
          <w:sz w:val="20"/>
          <w:szCs w:val="20"/>
          <w:highlight w:val="cyan"/>
        </w:rPr>
        <w:lastRenderedPageBreak/>
        <w:t>1.6.</w:t>
      </w:r>
      <w:r w:rsidRPr="00A55FC8">
        <w:rPr>
          <w:rFonts w:ascii="Century Gothic" w:hAnsi="Century Gothic"/>
          <w:sz w:val="20"/>
          <w:szCs w:val="20"/>
          <w:highlight w:val="cyan"/>
        </w:rPr>
        <w:t xml:space="preserve"> Despacho N.º 013, recomienda </w:t>
      </w:r>
      <w:r w:rsidRPr="00A55FC8">
        <w:rPr>
          <w:rFonts w:ascii="Century Gothic" w:eastAsia="Century Gothic" w:hAnsi="Century Gothic" w:cs="Century Gothic"/>
          <w:color w:val="000000"/>
          <w:sz w:val="20"/>
          <w:szCs w:val="20"/>
          <w:highlight w:val="cyan"/>
        </w:rPr>
        <w:t>autorizar la modificación de personal del Proyecto de Investigación “Modelado y validación del coeficiente de retrodispersión SAR multifrecuencia para cultivos agrícolas y su sinergia con otros datos geoespaciales (ModSAR ag)”.</w:t>
      </w:r>
    </w:p>
    <w:p w:rsidR="006933ED" w:rsidRPr="00D92A94"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D92A94" w:rsidRDefault="006933ED" w:rsidP="0056234A">
      <w:pPr>
        <w:pStyle w:val="Encabezado"/>
      </w:pPr>
      <w:r w:rsidRPr="00D92A94">
        <w:t>COMISIÓN DE EXTENSIÓN Y BIENESTAR ESTUDIANTIL</w:t>
      </w:r>
    </w:p>
    <w:p w:rsidR="006933ED" w:rsidRPr="00D92A94" w:rsidRDefault="006933ED" w:rsidP="006933ED">
      <w:pPr>
        <w:tabs>
          <w:tab w:val="left" w:pos="4950"/>
        </w:tabs>
        <w:ind w:left="0" w:hanging="2"/>
        <w:rPr>
          <w:rFonts w:ascii="Century Gothic" w:hAnsi="Century Gothic"/>
          <w:color w:val="000000"/>
          <w:sz w:val="20"/>
        </w:rPr>
      </w:pPr>
      <w:r w:rsidRPr="00D92A94">
        <w:rPr>
          <w:rFonts w:ascii="Century Gothic" w:hAnsi="Century Gothic"/>
          <w:color w:val="000000"/>
          <w:sz w:val="20"/>
        </w:rPr>
        <w:tab/>
      </w:r>
      <w:r w:rsidRPr="00D92A94">
        <w:rPr>
          <w:rFonts w:ascii="Century Gothic" w:hAnsi="Century Gothic"/>
          <w:color w:val="000000"/>
          <w:sz w:val="20"/>
        </w:rPr>
        <w:tab/>
      </w:r>
    </w:p>
    <w:p w:rsidR="006933ED" w:rsidRPr="00D92A94" w:rsidRDefault="006933ED" w:rsidP="006933ED">
      <w:pPr>
        <w:ind w:left="0" w:hanging="2"/>
        <w:jc w:val="center"/>
        <w:rPr>
          <w:rFonts w:ascii="Century Gothic" w:hAnsi="Century Gothic"/>
          <w:color w:val="000000"/>
          <w:sz w:val="20"/>
        </w:rPr>
      </w:pPr>
      <w:r w:rsidRPr="00D92A94">
        <w:rPr>
          <w:rFonts w:ascii="Century Gothic" w:hAnsi="Century Gothic"/>
          <w:color w:val="000000"/>
          <w:sz w:val="20"/>
        </w:rPr>
        <w:t>DESPACHO N.º 013</w:t>
      </w:r>
    </w:p>
    <w:p w:rsidR="006933ED" w:rsidRPr="00D92A94" w:rsidRDefault="006933ED" w:rsidP="006933ED">
      <w:pPr>
        <w:ind w:left="0" w:hanging="2"/>
        <w:jc w:val="right"/>
        <w:rPr>
          <w:rFonts w:ascii="Century Gothic" w:eastAsia="Century Gothic" w:hAnsi="Century Gothic" w:cs="Century Gothic"/>
          <w:color w:val="000000"/>
          <w:sz w:val="20"/>
        </w:rPr>
      </w:pPr>
      <w:r w:rsidRPr="00D92A94">
        <w:rPr>
          <w:rFonts w:ascii="Century Gothic" w:eastAsia="Century Gothic" w:hAnsi="Century Gothic" w:cs="Century Gothic"/>
          <w:color w:val="000000"/>
          <w:sz w:val="20"/>
        </w:rPr>
        <w:t>GENERAL PICO, 29 de junio de 2022</w:t>
      </w:r>
    </w:p>
    <w:p w:rsidR="006933ED" w:rsidRPr="00D92A94" w:rsidRDefault="006933ED" w:rsidP="006933ED">
      <w:pPr>
        <w:ind w:left="0" w:hanging="2"/>
        <w:jc w:val="right"/>
        <w:rPr>
          <w:rFonts w:ascii="Century Gothic" w:eastAsia="Century Gothic" w:hAnsi="Century Gothic" w:cs="Century Gothic"/>
          <w:color w:val="000000"/>
          <w:sz w:val="20"/>
        </w:rPr>
      </w:pPr>
    </w:p>
    <w:p w:rsidR="006933ED" w:rsidRPr="00D92A9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92A94">
        <w:rPr>
          <w:rFonts w:ascii="Century Gothic" w:eastAsia="Century Gothic" w:hAnsi="Century Gothic" w:cs="Century Gothic"/>
          <w:color w:val="000000"/>
          <w:sz w:val="20"/>
        </w:rPr>
        <w:t xml:space="preserve">VISTO: </w:t>
      </w:r>
    </w:p>
    <w:p w:rsidR="006933ED" w:rsidRPr="00D92A94" w:rsidRDefault="006933ED" w:rsidP="00D92A9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92A94">
        <w:rPr>
          <w:rFonts w:ascii="Century Gothic" w:eastAsia="Century Gothic" w:hAnsi="Century Gothic" w:cs="Century Gothic"/>
          <w:color w:val="000000"/>
          <w:sz w:val="20"/>
        </w:rPr>
        <w:t xml:space="preserve">La nota presentada por la docente Mg. María Soledad MIEZA, y </w:t>
      </w:r>
    </w:p>
    <w:p w:rsidR="006933ED" w:rsidRPr="00D92A94" w:rsidRDefault="006933ED" w:rsidP="006933ED">
      <w:pPr>
        <w:pBdr>
          <w:top w:val="nil"/>
          <w:left w:val="nil"/>
          <w:bottom w:val="nil"/>
          <w:right w:val="nil"/>
          <w:between w:val="nil"/>
        </w:pBdr>
        <w:ind w:left="0" w:hanging="2"/>
        <w:jc w:val="both"/>
        <w:rPr>
          <w:rFonts w:ascii="Century Gothic" w:hAnsi="Century Gothic"/>
          <w:sz w:val="20"/>
        </w:rPr>
      </w:pPr>
    </w:p>
    <w:p w:rsidR="006933ED" w:rsidRPr="00D92A94" w:rsidRDefault="006933ED" w:rsidP="006933ED">
      <w:pPr>
        <w:ind w:left="0" w:hanging="2"/>
        <w:jc w:val="both"/>
        <w:rPr>
          <w:rFonts w:ascii="Century Gothic" w:eastAsia="Century Gothic" w:hAnsi="Century Gothic" w:cs="Century Gothic"/>
          <w:sz w:val="20"/>
        </w:rPr>
      </w:pPr>
      <w:r w:rsidRPr="00D92A94">
        <w:rPr>
          <w:rFonts w:ascii="Century Gothic" w:eastAsia="Century Gothic" w:hAnsi="Century Gothic" w:cs="Century Gothic"/>
          <w:sz w:val="20"/>
        </w:rPr>
        <w:t>CONSIDERANDO:</w:t>
      </w:r>
    </w:p>
    <w:p w:rsidR="006933ED" w:rsidRPr="00D92A94" w:rsidRDefault="006933ED" w:rsidP="00D92A9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D92A94">
        <w:rPr>
          <w:rFonts w:ascii="Century Gothic" w:eastAsia="Century Gothic" w:hAnsi="Century Gothic" w:cs="Century Gothic"/>
          <w:sz w:val="20"/>
        </w:rPr>
        <w:t xml:space="preserve">Que en la mencionada nota, la </w:t>
      </w:r>
      <w:r w:rsidRPr="00D92A94">
        <w:rPr>
          <w:rFonts w:ascii="Century Gothic" w:eastAsia="Century Gothic" w:hAnsi="Century Gothic" w:cs="Century Gothic"/>
          <w:color w:val="000000"/>
          <w:sz w:val="20"/>
        </w:rPr>
        <w:t>Mg. María Soledad MIEZA</w:t>
      </w:r>
      <w:r w:rsidRPr="00D92A94">
        <w:rPr>
          <w:rFonts w:ascii="Century Gothic" w:eastAsia="Century Gothic" w:hAnsi="Century Gothic" w:cs="Century Gothic"/>
          <w:sz w:val="20"/>
        </w:rPr>
        <w:t xml:space="preserve"> solicita </w:t>
      </w:r>
      <w:r w:rsidRPr="00D92A94">
        <w:rPr>
          <w:rFonts w:ascii="Century Gothic" w:eastAsia="Century Gothic" w:hAnsi="Century Gothic" w:cs="Century Gothic"/>
          <w:color w:val="000000"/>
          <w:sz w:val="20"/>
        </w:rPr>
        <w:t>modificaciones en la composición de los integrantes del proyecto de investigación</w:t>
      </w:r>
      <w:r w:rsidRPr="00D92A94">
        <w:rPr>
          <w:rFonts w:ascii="Century Gothic" w:eastAsia="Century Gothic" w:hAnsi="Century Gothic" w:cs="Century Gothic"/>
          <w:sz w:val="20"/>
        </w:rPr>
        <w:t xml:space="preserve"> “</w:t>
      </w:r>
      <w:r w:rsidRPr="00D92A94">
        <w:rPr>
          <w:rFonts w:ascii="Century Gothic" w:eastAsia="Century Gothic" w:hAnsi="Century Gothic" w:cs="Century Gothic"/>
          <w:color w:val="222222"/>
          <w:sz w:val="20"/>
          <w:highlight w:val="white"/>
        </w:rPr>
        <w:t>Modelado y validación del coeficiente de retrodispersión SAR multifrecuencia para cultivos agrícolas y su sinergia con otros datos geoespaciales (ModSAR ag)"</w:t>
      </w:r>
      <w:r w:rsidRPr="00D92A94">
        <w:rPr>
          <w:rFonts w:ascii="Century Gothic" w:eastAsia="Century Gothic" w:hAnsi="Century Gothic" w:cs="Century Gothic"/>
          <w:sz w:val="20"/>
        </w:rPr>
        <w:t>.</w:t>
      </w:r>
    </w:p>
    <w:p w:rsidR="006933ED" w:rsidRPr="00D92A94" w:rsidRDefault="006933ED" w:rsidP="00D92A9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D92A94">
        <w:rPr>
          <w:rFonts w:ascii="Century Gothic" w:eastAsia="Century Gothic" w:hAnsi="Century Gothic" w:cs="Century Gothic"/>
          <w:sz w:val="20"/>
        </w:rPr>
        <w:t xml:space="preserve">Que la </w:t>
      </w:r>
      <w:r w:rsidRPr="00D92A94">
        <w:rPr>
          <w:rFonts w:ascii="Century Gothic" w:eastAsia="Century Gothic" w:hAnsi="Century Gothic" w:cs="Century Gothic"/>
          <w:color w:val="000000"/>
          <w:sz w:val="20"/>
        </w:rPr>
        <w:t>Mg. María Soledad MIEZA</w:t>
      </w:r>
      <w:r w:rsidRPr="00D92A94">
        <w:rPr>
          <w:rFonts w:ascii="Century Gothic" w:eastAsia="Century Gothic" w:hAnsi="Century Gothic" w:cs="Century Gothic"/>
          <w:sz w:val="20"/>
        </w:rPr>
        <w:t xml:space="preserve"> es Directora del mencionado proyecto aprobado mediante Resolución N.° </w:t>
      </w:r>
      <w:hyperlink r:id="rId70">
        <w:r w:rsidRPr="00D92A94">
          <w:rPr>
            <w:rFonts w:ascii="Century Gothic" w:eastAsia="Century Gothic" w:hAnsi="Century Gothic" w:cs="Century Gothic"/>
            <w:color w:val="1155CC"/>
            <w:sz w:val="20"/>
            <w:u w:val="single"/>
          </w:rPr>
          <w:t xml:space="preserve">120/19 </w:t>
        </w:r>
      </w:hyperlink>
      <w:r w:rsidRPr="00D92A94">
        <w:rPr>
          <w:rFonts w:ascii="Century Gothic" w:eastAsia="Century Gothic" w:hAnsi="Century Gothic" w:cs="Century Gothic"/>
          <w:sz w:val="20"/>
        </w:rPr>
        <w:t>del Consejo Directivo de la Facultad de Ingeniería.</w:t>
      </w:r>
    </w:p>
    <w:p w:rsidR="006933ED" w:rsidRPr="00D92A94" w:rsidRDefault="006933ED" w:rsidP="00D92A9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D92A94">
        <w:rPr>
          <w:rFonts w:ascii="Century Gothic" w:eastAsia="Century Gothic" w:hAnsi="Century Gothic" w:cs="Century Gothic"/>
          <w:sz w:val="20"/>
        </w:rPr>
        <w:t>Que en dicha nota solicita incorporar como investigadora a la Ing. Doris Yanina ROJAS, DNI 30.229.632, con una carga horaria asignada de cinco (5) horas semanales y acepta la baja presentada por la Ing. Macarena GIMENEZ BERTOLA, DNI 34.707.309, como asistente de investigación.</w:t>
      </w:r>
    </w:p>
    <w:p w:rsidR="006933ED" w:rsidRPr="00D92A94" w:rsidRDefault="006933ED" w:rsidP="00D92A9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D92A94">
        <w:rPr>
          <w:rFonts w:ascii="Century Gothic" w:eastAsia="Century Gothic" w:hAnsi="Century Gothic" w:cs="Century Gothic"/>
          <w:sz w:val="20"/>
        </w:rPr>
        <w:t>Que corresponde al Consejo Directivo aprobar las altas, bajas y modificaciones del personal que integran los Proyectos de Investigación.</w:t>
      </w:r>
    </w:p>
    <w:p w:rsidR="006933ED" w:rsidRPr="00D92A94" w:rsidRDefault="006933ED" w:rsidP="00D92A94">
      <w:pPr>
        <w:ind w:left="-2" w:firstLineChars="283" w:firstLine="566"/>
        <w:rPr>
          <w:rFonts w:ascii="Century Gothic" w:hAnsi="Century Gothic"/>
          <w:color w:val="000000"/>
          <w:sz w:val="20"/>
        </w:rPr>
      </w:pPr>
      <w:r w:rsidRPr="00D92A94">
        <w:rPr>
          <w:rFonts w:ascii="Century Gothic" w:hAnsi="Century Gothic"/>
          <w:color w:val="000000"/>
          <w:sz w:val="20"/>
        </w:rPr>
        <w:t xml:space="preserve">POR ELLO </w:t>
      </w:r>
    </w:p>
    <w:p w:rsidR="006933ED" w:rsidRPr="00D92A94" w:rsidRDefault="006933ED" w:rsidP="0056234A">
      <w:pPr>
        <w:pStyle w:val="Encabezado"/>
      </w:pPr>
      <w:r w:rsidRPr="00D92A94">
        <w:t>LA COMISIÓN DE EXTENSIÓN Y BIENESTAR ESTUDIANTIL</w:t>
      </w:r>
    </w:p>
    <w:p w:rsidR="006933ED" w:rsidRPr="00D92A94" w:rsidRDefault="006933ED" w:rsidP="00D92A94">
      <w:pPr>
        <w:ind w:left="-2" w:firstLineChars="283" w:firstLine="566"/>
        <w:rPr>
          <w:rFonts w:ascii="Century Gothic" w:hAnsi="Century Gothic"/>
          <w:color w:val="000000"/>
          <w:sz w:val="20"/>
        </w:rPr>
      </w:pPr>
      <w:r w:rsidRPr="00D92A94">
        <w:rPr>
          <w:rFonts w:ascii="Century Gothic" w:hAnsi="Century Gothic"/>
          <w:color w:val="000000"/>
          <w:sz w:val="20"/>
        </w:rPr>
        <w:t>DEL CONSEJO DIRECTIVO DE LA FACULTAD DE INGENIERÍA</w:t>
      </w:r>
    </w:p>
    <w:p w:rsidR="006933ED" w:rsidRPr="00D92A94" w:rsidRDefault="006933ED" w:rsidP="006933ED">
      <w:pPr>
        <w:ind w:left="-2" w:firstLineChars="283" w:firstLine="566"/>
        <w:rPr>
          <w:rFonts w:ascii="Century Gothic" w:hAnsi="Century Gothic"/>
          <w:color w:val="000000"/>
          <w:sz w:val="20"/>
        </w:rPr>
      </w:pPr>
      <w:r w:rsidRPr="00D92A94">
        <w:rPr>
          <w:rFonts w:ascii="Century Gothic" w:hAnsi="Century Gothic"/>
          <w:color w:val="000000"/>
          <w:sz w:val="20"/>
        </w:rPr>
        <w:tab/>
      </w:r>
    </w:p>
    <w:p w:rsidR="006933ED" w:rsidRPr="00D92A94" w:rsidRDefault="006933ED" w:rsidP="006933ED">
      <w:pPr>
        <w:ind w:left="-2" w:firstLineChars="283" w:firstLine="566"/>
        <w:jc w:val="center"/>
        <w:rPr>
          <w:rFonts w:ascii="Century Gothic" w:hAnsi="Century Gothic"/>
          <w:color w:val="000000"/>
          <w:sz w:val="20"/>
        </w:rPr>
      </w:pPr>
      <w:r w:rsidRPr="00D92A94">
        <w:rPr>
          <w:rFonts w:ascii="Century Gothic" w:hAnsi="Century Gothic"/>
          <w:color w:val="000000"/>
          <w:sz w:val="20"/>
        </w:rPr>
        <w:t>RECOMIENDA</w:t>
      </w:r>
    </w:p>
    <w:p w:rsidR="006933ED" w:rsidRPr="00D92A94" w:rsidRDefault="006933ED" w:rsidP="006933ED">
      <w:pPr>
        <w:pBdr>
          <w:top w:val="nil"/>
          <w:left w:val="nil"/>
          <w:bottom w:val="nil"/>
          <w:right w:val="nil"/>
          <w:between w:val="nil"/>
        </w:pBdr>
        <w:ind w:left="0" w:hanging="2"/>
        <w:rPr>
          <w:rFonts w:ascii="Century Gothic" w:hAnsi="Century Gothic"/>
          <w:color w:val="000000"/>
          <w:sz w:val="20"/>
        </w:rPr>
      </w:pPr>
    </w:p>
    <w:p w:rsidR="006933ED" w:rsidRPr="00D92A94"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92A94">
        <w:rPr>
          <w:rFonts w:ascii="Century Gothic" w:eastAsia="Century Gothic" w:hAnsi="Century Gothic" w:cs="Century Gothic"/>
          <w:color w:val="000000"/>
          <w:sz w:val="20"/>
        </w:rPr>
        <w:t>ARTÍCULO 1º.- Autorizar la modificación de personal del Proyecto de Investigación “Modelado y validación del coeficiente de retrodispersión SAR multifrecuencia para cultivos agrícolas y su sinergia con otros datos geoespaciales (ModSAR ag)”, de acuerdo al detalle del Anexo I de la presente resolución.</w:t>
      </w:r>
    </w:p>
    <w:p w:rsidR="006933ED" w:rsidRPr="00D92A94" w:rsidRDefault="006933ED" w:rsidP="006933ED">
      <w:pPr>
        <w:pBdr>
          <w:top w:val="nil"/>
          <w:left w:val="nil"/>
          <w:bottom w:val="nil"/>
          <w:right w:val="nil"/>
          <w:between w:val="nil"/>
        </w:pBdr>
        <w:ind w:left="0" w:hanging="2"/>
        <w:rPr>
          <w:rFonts w:ascii="Century Gothic" w:hAnsi="Century Gothic"/>
          <w:color w:val="000000"/>
          <w:sz w:val="20"/>
        </w:rPr>
      </w:pPr>
    </w:p>
    <w:p w:rsidR="006933ED" w:rsidRPr="00D92A94" w:rsidRDefault="006933ED" w:rsidP="006933ED">
      <w:pPr>
        <w:ind w:left="0" w:hanging="2"/>
        <w:rPr>
          <w:rFonts w:ascii="Century Gothic" w:hAnsi="Century Gothic"/>
          <w:color w:val="000000"/>
          <w:sz w:val="20"/>
        </w:rPr>
      </w:pPr>
      <w:r w:rsidRPr="00D92A94">
        <w:rPr>
          <w:rFonts w:ascii="Century Gothic" w:eastAsia="Century Gothic" w:hAnsi="Century Gothic" w:cs="Century Gothic"/>
          <w:color w:val="000000"/>
          <w:sz w:val="20"/>
        </w:rPr>
        <w:t xml:space="preserve">ARTÍCULO 2º.- </w:t>
      </w:r>
      <w:r w:rsidRPr="00D92A94">
        <w:rPr>
          <w:rFonts w:ascii="Century Gothic" w:hAnsi="Century Gothic"/>
          <w:color w:val="000000"/>
          <w:sz w:val="20"/>
        </w:rPr>
        <w:t>De forma.-</w:t>
      </w:r>
    </w:p>
    <w:p w:rsidR="006933ED" w:rsidRPr="00D92A94" w:rsidRDefault="006933ED" w:rsidP="006933ED">
      <w:pPr>
        <w:ind w:left="0" w:hanging="2"/>
        <w:rPr>
          <w:rFonts w:ascii="Century Gothic" w:eastAsia="Century Gothic" w:hAnsi="Century Gothic" w:cs="Century Gothic"/>
          <w:color w:val="000000"/>
          <w:sz w:val="20"/>
        </w:rPr>
      </w:pPr>
    </w:p>
    <w:p w:rsidR="006933ED" w:rsidRPr="00D92A94" w:rsidRDefault="006933ED" w:rsidP="006933ED">
      <w:pPr>
        <w:tabs>
          <w:tab w:val="left" w:pos="5670"/>
        </w:tabs>
        <w:ind w:left="0" w:hanging="2"/>
        <w:jc w:val="both"/>
        <w:rPr>
          <w:rFonts w:ascii="Century Gothic" w:eastAsia="Century Gothic" w:hAnsi="Century Gothic" w:cs="Century Gothic"/>
          <w:color w:val="000000"/>
          <w:sz w:val="20"/>
        </w:rPr>
      </w:pPr>
      <w:r w:rsidRPr="00D92A94">
        <w:rPr>
          <w:rFonts w:ascii="Century Gothic" w:eastAsia="Century Gothic" w:hAnsi="Century Gothic" w:cs="Century Gothic"/>
          <w:color w:val="000000"/>
          <w:sz w:val="20"/>
        </w:rPr>
        <w:t>CASTELLINO, A</w:t>
      </w:r>
      <w:r w:rsidRPr="00D92A94">
        <w:rPr>
          <w:rFonts w:ascii="Century Gothic" w:eastAsia="Century Gothic" w:hAnsi="Century Gothic" w:cs="Century Gothic"/>
          <w:color w:val="000000"/>
          <w:sz w:val="20"/>
        </w:rPr>
        <w:tab/>
        <w:t>MICHELIS, A.</w:t>
      </w:r>
    </w:p>
    <w:p w:rsidR="006933ED" w:rsidRPr="00D92A94" w:rsidRDefault="006933ED" w:rsidP="006933ED">
      <w:pPr>
        <w:tabs>
          <w:tab w:val="left" w:pos="5670"/>
        </w:tabs>
        <w:ind w:left="0" w:hanging="2"/>
        <w:jc w:val="both"/>
        <w:rPr>
          <w:rFonts w:ascii="Century Gothic" w:eastAsia="Century Gothic" w:hAnsi="Century Gothic" w:cs="Century Gothic"/>
          <w:color w:val="000000"/>
          <w:sz w:val="20"/>
        </w:rPr>
      </w:pPr>
      <w:r w:rsidRPr="00D92A94">
        <w:rPr>
          <w:rFonts w:ascii="Century Gothic" w:eastAsia="Century Gothic" w:hAnsi="Century Gothic" w:cs="Century Gothic"/>
          <w:color w:val="000000"/>
          <w:sz w:val="20"/>
        </w:rPr>
        <w:t>FERRERO, L.</w:t>
      </w:r>
      <w:r w:rsidRPr="00D92A94">
        <w:rPr>
          <w:rFonts w:ascii="Century Gothic" w:eastAsia="Century Gothic" w:hAnsi="Century Gothic" w:cs="Century Gothic"/>
          <w:color w:val="000000"/>
          <w:sz w:val="20"/>
        </w:rPr>
        <w:tab/>
        <w:t>PONCE, J.</w:t>
      </w:r>
    </w:p>
    <w:p w:rsidR="006933ED" w:rsidRPr="00D92A94" w:rsidRDefault="006933ED" w:rsidP="006933ED">
      <w:pPr>
        <w:tabs>
          <w:tab w:val="left" w:pos="5670"/>
        </w:tabs>
        <w:ind w:left="0" w:hanging="2"/>
        <w:jc w:val="both"/>
        <w:rPr>
          <w:rFonts w:ascii="Century Gothic" w:eastAsia="Century Gothic" w:hAnsi="Century Gothic" w:cs="Century Gothic"/>
          <w:color w:val="000000"/>
          <w:sz w:val="20"/>
        </w:rPr>
      </w:pPr>
      <w:r w:rsidRPr="00D92A94">
        <w:rPr>
          <w:rFonts w:ascii="Century Gothic" w:eastAsia="Century Gothic" w:hAnsi="Century Gothic" w:cs="Century Gothic"/>
          <w:color w:val="000000"/>
          <w:sz w:val="20"/>
        </w:rPr>
        <w:t>HERNANDEZ, J.C.</w:t>
      </w:r>
      <w:r w:rsidRPr="00D92A94">
        <w:rPr>
          <w:rFonts w:ascii="Century Gothic" w:eastAsia="Century Gothic" w:hAnsi="Century Gothic" w:cs="Century Gothic"/>
          <w:color w:val="000000"/>
          <w:sz w:val="20"/>
        </w:rPr>
        <w:tab/>
        <w:t>RATTALINO, D.</w:t>
      </w:r>
    </w:p>
    <w:p w:rsidR="006933ED" w:rsidRPr="00D92A94" w:rsidRDefault="006933ED" w:rsidP="006933ED">
      <w:pPr>
        <w:tabs>
          <w:tab w:val="left" w:pos="5670"/>
        </w:tabs>
        <w:ind w:left="0" w:hanging="2"/>
        <w:jc w:val="both"/>
        <w:rPr>
          <w:rFonts w:ascii="Century Gothic" w:eastAsia="Century Gothic" w:hAnsi="Century Gothic" w:cs="Century Gothic"/>
          <w:color w:val="000000"/>
          <w:sz w:val="20"/>
        </w:rPr>
      </w:pPr>
      <w:r w:rsidRPr="00D92A94">
        <w:rPr>
          <w:rFonts w:ascii="Century Gothic" w:eastAsia="Century Gothic" w:hAnsi="Century Gothic" w:cs="Century Gothic"/>
          <w:color w:val="000000"/>
          <w:sz w:val="20"/>
        </w:rPr>
        <w:t>KOVAC F.</w:t>
      </w:r>
      <w:r>
        <w:rPr>
          <w:rFonts w:ascii="Century Gothic" w:eastAsia="Century Gothic" w:hAnsi="Century Gothic" w:cs="Century Gothic"/>
          <w:color w:val="000000"/>
          <w:sz w:val="20"/>
        </w:rPr>
        <w:tab/>
      </w:r>
      <w:r w:rsidRPr="00D92A94">
        <w:rPr>
          <w:rFonts w:ascii="Century Gothic" w:eastAsia="Century Gothic" w:hAnsi="Century Gothic" w:cs="Century Gothic"/>
          <w:color w:val="000000"/>
          <w:sz w:val="20"/>
        </w:rPr>
        <w:t>RODRGUEZ, E.</w:t>
      </w:r>
    </w:p>
    <w:p w:rsidR="006933ED" w:rsidRPr="00D92A94" w:rsidRDefault="006933ED" w:rsidP="006933ED">
      <w:pPr>
        <w:pStyle w:val="Normal3"/>
        <w:ind w:left="0"/>
        <w:rPr>
          <w:color w:val="000000"/>
        </w:rPr>
      </w:pPr>
      <w:r w:rsidRPr="00D92A94">
        <w:rPr>
          <w:color w:val="000000"/>
        </w:rPr>
        <w:t>MASSOLO, A.</w:t>
      </w:r>
      <w:r w:rsidRPr="00D92A94">
        <w:rPr>
          <w:color w:val="000000"/>
        </w:rPr>
        <w:tab/>
      </w:r>
    </w:p>
    <w:p w:rsidR="006933ED" w:rsidRPr="00A9593C" w:rsidRDefault="006933ED" w:rsidP="006933ED">
      <w:pPr>
        <w:pBdr>
          <w:top w:val="nil"/>
          <w:left w:val="nil"/>
          <w:bottom w:val="nil"/>
          <w:right w:val="nil"/>
          <w:between w:val="nil"/>
        </w:pBdr>
        <w:ind w:left="0" w:hanging="2"/>
        <w:jc w:val="both"/>
        <w:rPr>
          <w:rFonts w:ascii="Century Gothic" w:eastAsia="Century Gothic" w:hAnsi="Century Gothic" w:cs="Century Gothic"/>
          <w:sz w:val="20"/>
        </w:rPr>
      </w:pPr>
    </w:p>
    <w:p w:rsidR="006933ED" w:rsidRPr="00A9593C" w:rsidRDefault="006933ED" w:rsidP="006933ED">
      <w:pPr>
        <w:ind w:left="0" w:hanging="2"/>
        <w:rPr>
          <w:rFonts w:ascii="Century Gothic" w:eastAsia="Century Gothic" w:hAnsi="Century Gothic" w:cs="Century Gothic"/>
          <w:sz w:val="20"/>
        </w:rPr>
      </w:pPr>
      <w:r w:rsidRPr="00A9593C">
        <w:rPr>
          <w:rFonts w:ascii="Century Gothic" w:eastAsia="Century Gothic" w:hAnsi="Century Gothic" w:cs="Century Gothic"/>
          <w:sz w:val="20"/>
        </w:rPr>
        <w:br w:type="page"/>
      </w:r>
    </w:p>
    <w:p w:rsidR="006933ED" w:rsidRPr="00A9593C" w:rsidRDefault="006933ED" w:rsidP="006933ED">
      <w:pPr>
        <w:ind w:left="0" w:hanging="2"/>
        <w:rPr>
          <w:rFonts w:ascii="Century Gothic" w:eastAsia="Century Gothic" w:hAnsi="Century Gothic" w:cs="Century Gothic"/>
          <w:sz w:val="20"/>
        </w:rPr>
      </w:pPr>
    </w:p>
    <w:p w:rsidR="006933ED" w:rsidRPr="00A9593C" w:rsidRDefault="006933ED" w:rsidP="006933ED">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r w:rsidRPr="00A9593C">
        <w:rPr>
          <w:rFonts w:ascii="Century Gothic" w:eastAsia="Century Gothic" w:hAnsi="Century Gothic" w:cs="Century Gothic"/>
          <w:b/>
          <w:color w:val="000000"/>
          <w:sz w:val="20"/>
          <w:u w:val="single"/>
        </w:rPr>
        <w:t>Anexo I</w:t>
      </w:r>
    </w:p>
    <w:p w:rsidR="006933ED" w:rsidRPr="00A9593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A9593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A9593C">
        <w:rPr>
          <w:rFonts w:ascii="Century Gothic" w:eastAsia="Century Gothic" w:hAnsi="Century Gothic" w:cs="Century Gothic"/>
          <w:color w:val="000000"/>
          <w:sz w:val="20"/>
        </w:rPr>
        <w:t>Proyecto de Investigación “Modelado y validación del coeficiente de retrodispersión SAR multifrecuencia para cultivos agrícolas y su sinergia con otros datos geoespaciales (ModSAR ag)”</w:t>
      </w:r>
    </w:p>
    <w:p w:rsidR="006933ED" w:rsidRPr="00A9593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A9593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u w:val="single"/>
        </w:rPr>
      </w:pPr>
      <w:r w:rsidRPr="00A9593C">
        <w:rPr>
          <w:rFonts w:ascii="Century Gothic" w:eastAsia="Century Gothic" w:hAnsi="Century Gothic" w:cs="Century Gothic"/>
          <w:color w:val="000000"/>
          <w:sz w:val="20"/>
          <w:u w:val="single"/>
        </w:rPr>
        <w:t>ALTA DE INTEGRANTES:</w:t>
      </w:r>
    </w:p>
    <w:p w:rsidR="006933ED" w:rsidRPr="00A9593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u w:val="single"/>
        </w:rPr>
      </w:pPr>
    </w:p>
    <w:tbl>
      <w:tblPr>
        <w:tblW w:w="8601" w:type="dxa"/>
        <w:tblInd w:w="55" w:type="dxa"/>
        <w:tblLayout w:type="fixed"/>
        <w:tblLook w:val="0000"/>
      </w:tblPr>
      <w:tblGrid>
        <w:gridCol w:w="2474"/>
        <w:gridCol w:w="1794"/>
        <w:gridCol w:w="2126"/>
        <w:gridCol w:w="2207"/>
      </w:tblGrid>
      <w:tr w:rsidR="006933ED" w:rsidRPr="00A9593C">
        <w:trPr>
          <w:cantSplit/>
          <w:trHeight w:val="788"/>
          <w:tblHeader/>
        </w:trPr>
        <w:tc>
          <w:tcPr>
            <w:tcW w:w="24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Apellido y Nombre</w:t>
            </w:r>
          </w:p>
        </w:tc>
        <w:tc>
          <w:tcPr>
            <w:tcW w:w="1794" w:type="dxa"/>
            <w:tcBorders>
              <w:top w:val="single" w:sz="8" w:space="0" w:color="000000"/>
              <w:left w:val="nil"/>
              <w:bottom w:val="single" w:sz="8"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DNI</w:t>
            </w:r>
          </w:p>
        </w:tc>
        <w:tc>
          <w:tcPr>
            <w:tcW w:w="2126" w:type="dxa"/>
            <w:tcBorders>
              <w:top w:val="single" w:sz="8" w:space="0" w:color="000000"/>
              <w:left w:val="nil"/>
              <w:bottom w:val="single" w:sz="8"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Responsabilidad (1)</w:t>
            </w:r>
          </w:p>
        </w:tc>
        <w:tc>
          <w:tcPr>
            <w:tcW w:w="2207" w:type="dxa"/>
            <w:tcBorders>
              <w:top w:val="single" w:sz="8" w:space="0" w:color="000000"/>
              <w:left w:val="nil"/>
              <w:bottom w:val="single" w:sz="8"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Tiempo de dedic. horas/sem.</w:t>
            </w:r>
          </w:p>
        </w:tc>
      </w:tr>
      <w:tr w:rsidR="006933ED" w:rsidRPr="00A9593C">
        <w:trPr>
          <w:cantSplit/>
          <w:trHeight w:val="342"/>
          <w:tblHeader/>
        </w:trPr>
        <w:tc>
          <w:tcPr>
            <w:tcW w:w="2474" w:type="dxa"/>
            <w:tcBorders>
              <w:top w:val="nil"/>
              <w:left w:val="single" w:sz="8" w:space="0" w:color="000000"/>
              <w:bottom w:val="single" w:sz="4"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ROJAS Doris Yanina</w:t>
            </w:r>
          </w:p>
        </w:tc>
        <w:tc>
          <w:tcPr>
            <w:tcW w:w="1794" w:type="dxa"/>
            <w:tcBorders>
              <w:top w:val="nil"/>
              <w:left w:val="nil"/>
              <w:bottom w:val="single" w:sz="4"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30.229.632</w:t>
            </w:r>
          </w:p>
        </w:tc>
        <w:tc>
          <w:tcPr>
            <w:tcW w:w="2126" w:type="dxa"/>
            <w:tcBorders>
              <w:top w:val="nil"/>
              <w:left w:val="nil"/>
              <w:bottom w:val="single" w:sz="4"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Investigadora</w:t>
            </w:r>
          </w:p>
        </w:tc>
        <w:tc>
          <w:tcPr>
            <w:tcW w:w="2207" w:type="dxa"/>
            <w:tcBorders>
              <w:top w:val="nil"/>
              <w:left w:val="nil"/>
              <w:bottom w:val="single" w:sz="4"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5</w:t>
            </w:r>
          </w:p>
        </w:tc>
      </w:tr>
    </w:tbl>
    <w:p w:rsidR="006933ED" w:rsidRPr="00A9593C" w:rsidRDefault="006933ED" w:rsidP="006933ED">
      <w:pPr>
        <w:pBdr>
          <w:top w:val="nil"/>
          <w:left w:val="nil"/>
          <w:bottom w:val="nil"/>
          <w:right w:val="nil"/>
          <w:between w:val="nil"/>
        </w:pBdr>
        <w:ind w:left="0" w:hanging="2"/>
        <w:rPr>
          <w:rFonts w:ascii="Century Gothic" w:hAnsi="Century Gothic"/>
          <w:color w:val="000000"/>
          <w:sz w:val="20"/>
        </w:rPr>
      </w:pPr>
    </w:p>
    <w:p w:rsidR="006933ED" w:rsidRPr="00A9593C" w:rsidRDefault="006933ED" w:rsidP="006933ED">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933ED" w:rsidRPr="00A9593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u w:val="single"/>
        </w:rPr>
      </w:pPr>
      <w:r w:rsidRPr="00A9593C">
        <w:rPr>
          <w:rFonts w:ascii="Century Gothic" w:eastAsia="Century Gothic" w:hAnsi="Century Gothic" w:cs="Century Gothic"/>
          <w:color w:val="000000"/>
          <w:sz w:val="20"/>
          <w:u w:val="single"/>
        </w:rPr>
        <w:t>BAJA DE INTEGRANTES:</w:t>
      </w:r>
    </w:p>
    <w:p w:rsidR="006933ED" w:rsidRPr="00A9593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tbl>
      <w:tblPr>
        <w:tblW w:w="8601" w:type="dxa"/>
        <w:tblInd w:w="55" w:type="dxa"/>
        <w:tblLayout w:type="fixed"/>
        <w:tblLook w:val="0000"/>
      </w:tblPr>
      <w:tblGrid>
        <w:gridCol w:w="2474"/>
        <w:gridCol w:w="1794"/>
        <w:gridCol w:w="2126"/>
        <w:gridCol w:w="2207"/>
      </w:tblGrid>
      <w:tr w:rsidR="006933ED" w:rsidRPr="00A9593C">
        <w:trPr>
          <w:cantSplit/>
          <w:trHeight w:val="788"/>
          <w:tblHeader/>
        </w:trPr>
        <w:tc>
          <w:tcPr>
            <w:tcW w:w="24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Apellido y Nombre</w:t>
            </w:r>
          </w:p>
        </w:tc>
        <w:tc>
          <w:tcPr>
            <w:tcW w:w="1794" w:type="dxa"/>
            <w:tcBorders>
              <w:top w:val="single" w:sz="8" w:space="0" w:color="000000"/>
              <w:left w:val="nil"/>
              <w:bottom w:val="single" w:sz="8"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DNI</w:t>
            </w:r>
          </w:p>
        </w:tc>
        <w:tc>
          <w:tcPr>
            <w:tcW w:w="2126" w:type="dxa"/>
            <w:tcBorders>
              <w:top w:val="single" w:sz="8" w:space="0" w:color="000000"/>
              <w:left w:val="nil"/>
              <w:bottom w:val="single" w:sz="8"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Responsabilidad (1)</w:t>
            </w:r>
          </w:p>
        </w:tc>
        <w:tc>
          <w:tcPr>
            <w:tcW w:w="2207" w:type="dxa"/>
            <w:tcBorders>
              <w:top w:val="single" w:sz="8" w:space="0" w:color="000000"/>
              <w:left w:val="nil"/>
              <w:bottom w:val="single" w:sz="8"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Tiempo de dedic. horas/sem.</w:t>
            </w:r>
          </w:p>
        </w:tc>
      </w:tr>
      <w:tr w:rsidR="006933ED" w:rsidRPr="00A9593C">
        <w:trPr>
          <w:cantSplit/>
          <w:trHeight w:val="342"/>
          <w:tblHeader/>
        </w:trPr>
        <w:tc>
          <w:tcPr>
            <w:tcW w:w="2474" w:type="dxa"/>
            <w:tcBorders>
              <w:top w:val="nil"/>
              <w:left w:val="single" w:sz="8" w:space="0" w:color="000000"/>
              <w:bottom w:val="single" w:sz="4"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 xml:space="preserve">GIMÉNEZ BÉRTOLA, Macarena </w:t>
            </w:r>
          </w:p>
        </w:tc>
        <w:tc>
          <w:tcPr>
            <w:tcW w:w="1794" w:type="dxa"/>
            <w:tcBorders>
              <w:top w:val="nil"/>
              <w:left w:val="nil"/>
              <w:bottom w:val="single" w:sz="4"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34.707.309</w:t>
            </w:r>
          </w:p>
        </w:tc>
        <w:tc>
          <w:tcPr>
            <w:tcW w:w="2126" w:type="dxa"/>
            <w:tcBorders>
              <w:top w:val="nil"/>
              <w:left w:val="nil"/>
              <w:bottom w:val="single" w:sz="4"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Asist. de Investigación</w:t>
            </w:r>
          </w:p>
        </w:tc>
        <w:tc>
          <w:tcPr>
            <w:tcW w:w="2207" w:type="dxa"/>
            <w:tcBorders>
              <w:top w:val="nil"/>
              <w:left w:val="nil"/>
              <w:bottom w:val="single" w:sz="4" w:space="0" w:color="000000"/>
              <w:right w:val="single" w:sz="8" w:space="0" w:color="000000"/>
            </w:tcBorders>
            <w:shd w:val="clear" w:color="auto" w:fill="auto"/>
            <w:vAlign w:val="center"/>
          </w:tcPr>
          <w:p w:rsidR="006933ED" w:rsidRPr="00A9593C" w:rsidRDefault="006933ED" w:rsidP="006933ED">
            <w:pPr>
              <w:ind w:left="0" w:hanging="2"/>
              <w:jc w:val="center"/>
              <w:rPr>
                <w:rFonts w:ascii="Century Gothic" w:eastAsia="Century Gothic" w:hAnsi="Century Gothic" w:cs="Century Gothic"/>
                <w:sz w:val="20"/>
              </w:rPr>
            </w:pPr>
            <w:r w:rsidRPr="00A9593C">
              <w:rPr>
                <w:rFonts w:ascii="Century Gothic" w:eastAsia="Century Gothic" w:hAnsi="Century Gothic" w:cs="Century Gothic"/>
                <w:sz w:val="20"/>
              </w:rPr>
              <w:t>8</w:t>
            </w:r>
          </w:p>
        </w:tc>
      </w:tr>
    </w:tbl>
    <w:p w:rsidR="006933ED" w:rsidRPr="00A9593C" w:rsidRDefault="006933ED" w:rsidP="006933ED">
      <w:pPr>
        <w:numPr>
          <w:ilvl w:val="0"/>
          <w:numId w:val="24"/>
        </w:numPr>
        <w:spacing w:line="240" w:lineRule="auto"/>
        <w:ind w:left="0" w:hanging="2"/>
        <w:jc w:val="both"/>
        <w:rPr>
          <w:rFonts w:ascii="Century Gothic" w:eastAsia="Century Gothic" w:hAnsi="Century Gothic" w:cs="Century Gothic"/>
          <w:color w:val="000000"/>
          <w:sz w:val="20"/>
        </w:rPr>
      </w:pPr>
      <w:r w:rsidRPr="00A9593C">
        <w:rPr>
          <w:rFonts w:ascii="Century Gothic" w:eastAsia="Century Gothic" w:hAnsi="Century Gothic" w:cs="Century Gothic"/>
          <w:color w:val="000000"/>
          <w:sz w:val="20"/>
        </w:rPr>
        <w:t>D: Director, CD: Co-Director, A: Asesor, I: Investigador, AI: Asistente de Investigación.</w:t>
      </w:r>
    </w:p>
    <w:p w:rsidR="006933ED" w:rsidRPr="00A9593C" w:rsidRDefault="006933ED" w:rsidP="006933ED">
      <w:pPr>
        <w:ind w:left="0" w:hanging="2"/>
        <w:rPr>
          <w:rFonts w:ascii="Century Gothic" w:eastAsia="Century Gothic" w:hAnsi="Century Gothic" w:cs="Century Gothic"/>
          <w:sz w:val="20"/>
        </w:rPr>
      </w:pPr>
    </w:p>
    <w:p w:rsidR="006933ED" w:rsidRPr="00A9593C" w:rsidRDefault="006933ED" w:rsidP="006933ED">
      <w:pPr>
        <w:pBdr>
          <w:top w:val="nil"/>
          <w:left w:val="nil"/>
          <w:bottom w:val="nil"/>
          <w:right w:val="nil"/>
          <w:between w:val="nil"/>
        </w:pBdr>
        <w:ind w:left="0" w:hanging="2"/>
        <w:rPr>
          <w:rFonts w:ascii="Century Gothic" w:hAnsi="Century Gothic"/>
          <w:color w:val="000000"/>
          <w:sz w:val="20"/>
        </w:rPr>
      </w:pPr>
    </w:p>
    <w:p w:rsidR="006933ED" w:rsidRPr="00A9593C" w:rsidRDefault="006933ED" w:rsidP="006933ED">
      <w:pPr>
        <w:pBdr>
          <w:top w:val="nil"/>
          <w:left w:val="nil"/>
          <w:bottom w:val="nil"/>
          <w:right w:val="nil"/>
          <w:between w:val="nil"/>
        </w:pBdr>
        <w:ind w:left="0" w:hanging="2"/>
        <w:rPr>
          <w:rFonts w:ascii="Century Gothic" w:hAnsi="Century Gothic"/>
          <w:color w:val="000000"/>
          <w:sz w:val="20"/>
        </w:rPr>
      </w:pPr>
    </w:p>
    <w:p w:rsidR="006933ED" w:rsidRPr="00A9593C" w:rsidRDefault="006933ED" w:rsidP="006933ED">
      <w:pPr>
        <w:ind w:left="0" w:hanging="2"/>
        <w:rPr>
          <w:rFonts w:ascii="Century Gothic" w:eastAsia="Century Gothic" w:hAnsi="Century Gothic" w:cs="Century Gothic"/>
          <w:sz w:val="20"/>
        </w:rPr>
      </w:pP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Default="006933ED" w:rsidP="006933ED">
      <w:pPr>
        <w:pStyle w:val="normal1"/>
        <w:spacing w:line="240" w:lineRule="auto"/>
        <w:ind w:left="0" w:hanging="2"/>
        <w:jc w:val="both"/>
        <w:rPr>
          <w:rFonts w:ascii="Century Gothic" w:hAnsi="Century Gothic"/>
          <w:sz w:val="20"/>
          <w:szCs w:val="20"/>
        </w:rPr>
      </w:pPr>
      <w:r>
        <w:rPr>
          <w:rFonts w:ascii="Century Gothic" w:eastAsia="Century Gothic" w:hAnsi="Century Gothic" w:cs="Century Gothic"/>
          <w:b/>
          <w:sz w:val="20"/>
          <w:szCs w:val="20"/>
        </w:rPr>
        <w:br w:type="page"/>
      </w:r>
      <w:r w:rsidRPr="00A55FC8">
        <w:rPr>
          <w:rFonts w:ascii="Century Gothic" w:hAnsi="Century Gothic"/>
          <w:b/>
          <w:sz w:val="20"/>
          <w:szCs w:val="20"/>
          <w:highlight w:val="cyan"/>
        </w:rPr>
        <w:lastRenderedPageBreak/>
        <w:t>1.7.</w:t>
      </w:r>
      <w:r w:rsidRPr="00A55FC8">
        <w:rPr>
          <w:rFonts w:ascii="Century Gothic" w:hAnsi="Century Gothic"/>
          <w:sz w:val="20"/>
          <w:szCs w:val="20"/>
          <w:highlight w:val="cyan"/>
        </w:rPr>
        <w:t xml:space="preserve"> Despacho N.º 014, recomienda </w:t>
      </w:r>
      <w:r w:rsidRPr="00A55FC8">
        <w:rPr>
          <w:rFonts w:ascii="Century Gothic" w:eastAsia="Century Gothic" w:hAnsi="Century Gothic" w:cs="Century Gothic"/>
          <w:color w:val="000000"/>
          <w:sz w:val="20"/>
          <w:szCs w:val="20"/>
          <w:highlight w:val="cyan"/>
        </w:rPr>
        <w:t>aprobar la actividad de capacitación denominada “Taller de capacitación en Inteligencia y Educación Emocional”.</w:t>
      </w:r>
    </w:p>
    <w:p w:rsidR="006933ED" w:rsidRDefault="006933ED" w:rsidP="006933ED">
      <w:pPr>
        <w:pStyle w:val="normal1"/>
        <w:spacing w:line="240" w:lineRule="auto"/>
        <w:ind w:left="0" w:hanging="2"/>
        <w:jc w:val="both"/>
        <w:rPr>
          <w:rFonts w:ascii="Century Gothic" w:eastAsia="Century Gothic" w:hAnsi="Century Gothic" w:cs="Century Gothic"/>
          <w:color w:val="000000"/>
          <w:sz w:val="20"/>
          <w:szCs w:val="20"/>
        </w:rPr>
      </w:pPr>
    </w:p>
    <w:p w:rsidR="006933ED" w:rsidRPr="00963E36" w:rsidRDefault="006933ED" w:rsidP="0056234A">
      <w:pPr>
        <w:pStyle w:val="Encabezado"/>
      </w:pPr>
      <w:r w:rsidRPr="00963E36">
        <w:t>COMISIÓN DE EXTENSIÓN Y BIENESTAR ESTUDIANTIL</w:t>
      </w:r>
    </w:p>
    <w:p w:rsidR="006933ED" w:rsidRPr="00963E36" w:rsidRDefault="006933ED" w:rsidP="006933ED">
      <w:pPr>
        <w:tabs>
          <w:tab w:val="left" w:pos="4950"/>
        </w:tabs>
        <w:ind w:left="0" w:hanging="2"/>
        <w:rPr>
          <w:rFonts w:ascii="Century Gothic" w:hAnsi="Century Gothic"/>
          <w:color w:val="000000"/>
          <w:sz w:val="20"/>
        </w:rPr>
      </w:pPr>
      <w:r w:rsidRPr="00963E36">
        <w:rPr>
          <w:rFonts w:ascii="Century Gothic" w:hAnsi="Century Gothic"/>
          <w:color w:val="000000"/>
          <w:sz w:val="20"/>
        </w:rPr>
        <w:tab/>
      </w:r>
      <w:r w:rsidRPr="00963E36">
        <w:rPr>
          <w:rFonts w:ascii="Century Gothic" w:hAnsi="Century Gothic"/>
          <w:color w:val="000000"/>
          <w:sz w:val="20"/>
        </w:rPr>
        <w:tab/>
      </w:r>
    </w:p>
    <w:p w:rsidR="006933ED" w:rsidRPr="00963E36" w:rsidRDefault="006933ED" w:rsidP="006933ED">
      <w:pPr>
        <w:ind w:left="0" w:hanging="2"/>
        <w:jc w:val="center"/>
        <w:rPr>
          <w:rFonts w:ascii="Century Gothic" w:hAnsi="Century Gothic"/>
          <w:color w:val="000000"/>
          <w:sz w:val="20"/>
        </w:rPr>
      </w:pPr>
      <w:r w:rsidRPr="00963E36">
        <w:rPr>
          <w:rFonts w:ascii="Century Gothic" w:hAnsi="Century Gothic"/>
          <w:color w:val="000000"/>
          <w:sz w:val="20"/>
        </w:rPr>
        <w:t>DESPACHO N.º 014</w:t>
      </w:r>
    </w:p>
    <w:p w:rsidR="006933ED" w:rsidRPr="00963E36" w:rsidRDefault="006933ED" w:rsidP="006933ED">
      <w:pPr>
        <w:ind w:left="0" w:hanging="2"/>
        <w:jc w:val="right"/>
        <w:rPr>
          <w:rFonts w:ascii="Century Gothic" w:eastAsia="Century Gothic" w:hAnsi="Century Gothic" w:cs="Century Gothic"/>
          <w:color w:val="000000"/>
          <w:sz w:val="20"/>
        </w:rPr>
      </w:pPr>
      <w:r w:rsidRPr="00963E36">
        <w:rPr>
          <w:rFonts w:ascii="Century Gothic" w:eastAsia="Century Gothic" w:hAnsi="Century Gothic" w:cs="Century Gothic"/>
          <w:color w:val="000000"/>
          <w:sz w:val="20"/>
        </w:rPr>
        <w:t>GENERAL PICO, 29 de junio de 2022</w:t>
      </w:r>
    </w:p>
    <w:p w:rsidR="006933ED" w:rsidRDefault="006933ED" w:rsidP="006933ED">
      <w:pPr>
        <w:ind w:left="0" w:hanging="2"/>
        <w:jc w:val="right"/>
        <w:rPr>
          <w:rFonts w:ascii="Century Gothic" w:eastAsia="Century Gothic" w:hAnsi="Century Gothic" w:cs="Century Gothic"/>
          <w:color w:val="000000"/>
          <w:sz w:val="20"/>
        </w:rPr>
      </w:pPr>
    </w:p>
    <w:p w:rsidR="006933ED" w:rsidRDefault="006933ED" w:rsidP="006933ED">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VISTO: </w:t>
      </w:r>
    </w:p>
    <w:p w:rsidR="006933ED" w:rsidRDefault="006933ED" w:rsidP="006933ED">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La nota del co</w:t>
      </w:r>
      <w:r>
        <w:rPr>
          <w:rFonts w:ascii="Century Gothic" w:eastAsia="Century Gothic" w:hAnsi="Century Gothic" w:cs="Century Gothic"/>
          <w:sz w:val="20"/>
        </w:rPr>
        <w:t>nsejero docente de la Facultad de Ingeniería de la UNLPam Dr. Federico KOVAC, la cual solicita la elevación de</w:t>
      </w:r>
      <w:r>
        <w:rPr>
          <w:rFonts w:ascii="Century Gothic" w:eastAsia="Century Gothic" w:hAnsi="Century Gothic" w:cs="Century Gothic"/>
          <w:color w:val="000000"/>
          <w:sz w:val="20"/>
        </w:rPr>
        <w:t xml:space="preserve"> la propuesta del “Taller de Capacitación en Inteligencia y Educación Emocional” y,</w:t>
      </w:r>
    </w:p>
    <w:p w:rsidR="006933ED" w:rsidRDefault="006933ED" w:rsidP="006933ED">
      <w:pPr>
        <w:ind w:left="0" w:hanging="2"/>
        <w:jc w:val="both"/>
        <w:rPr>
          <w:rFonts w:ascii="Century Gothic" w:eastAsia="Century Gothic" w:hAnsi="Century Gothic" w:cs="Century Gothic"/>
          <w:sz w:val="20"/>
        </w:rPr>
      </w:pPr>
    </w:p>
    <w:p w:rsidR="006933ED" w:rsidRDefault="006933ED" w:rsidP="006933ED">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CONSIDERANDO: </w:t>
      </w:r>
    </w:p>
    <w:p w:rsidR="006933ED" w:rsidRDefault="006933ED" w:rsidP="006933ED">
      <w:pPr>
        <w:ind w:left="0" w:hanging="2"/>
        <w:jc w:val="both"/>
        <w:rPr>
          <w:rFonts w:ascii="Century Gothic" w:eastAsia="Century Gothic" w:hAnsi="Century Gothic" w:cs="Century Gothic"/>
          <w:color w:val="000000"/>
          <w:sz w:val="20"/>
        </w:rPr>
      </w:pPr>
      <w:r>
        <w:rPr>
          <w:rFonts w:ascii="Century Gothic" w:eastAsia="Century Gothic" w:hAnsi="Century Gothic" w:cs="Century Gothic"/>
          <w:sz w:val="20"/>
        </w:rPr>
        <w:t xml:space="preserve">Que en la mencionada nota se pone a consideración la propuesta </w:t>
      </w:r>
      <w:r>
        <w:rPr>
          <w:rFonts w:ascii="Century Gothic" w:eastAsia="Century Gothic" w:hAnsi="Century Gothic" w:cs="Century Gothic"/>
          <w:color w:val="000000"/>
          <w:sz w:val="20"/>
        </w:rPr>
        <w:t>"</w:t>
      </w:r>
      <w:r>
        <w:rPr>
          <w:rFonts w:ascii="Century Gothic" w:eastAsia="Century Gothic" w:hAnsi="Century Gothic" w:cs="Century Gothic"/>
          <w:sz w:val="20"/>
        </w:rPr>
        <w:t>Taller de capacitación en Inteligencia y Educación Emocional” que se presenta como actividad</w:t>
      </w:r>
      <w:r>
        <w:rPr>
          <w:rFonts w:ascii="Century Gothic" w:eastAsia="Century Gothic" w:hAnsi="Century Gothic" w:cs="Century Gothic"/>
          <w:color w:val="000000"/>
          <w:sz w:val="20"/>
        </w:rPr>
        <w:t xml:space="preserve"> académica extracurricular de la Facultad de Ingeniería</w:t>
      </w:r>
    </w:p>
    <w:p w:rsidR="006933ED" w:rsidRDefault="006933ED" w:rsidP="006933ED">
      <w:pPr>
        <w:ind w:left="0" w:hanging="2"/>
        <w:jc w:val="both"/>
        <w:rPr>
          <w:rFonts w:ascii="Century Gothic" w:eastAsia="Century Gothic" w:hAnsi="Century Gothic" w:cs="Century Gothic"/>
          <w:color w:val="000000"/>
          <w:sz w:val="20"/>
          <w:highlight w:val="yellow"/>
        </w:rPr>
      </w:pPr>
      <w:r>
        <w:rPr>
          <w:rFonts w:ascii="Century Gothic" w:eastAsia="Century Gothic" w:hAnsi="Century Gothic" w:cs="Century Gothic"/>
          <w:color w:val="000000"/>
          <w:sz w:val="20"/>
        </w:rPr>
        <w:t xml:space="preserve">Que mediante Resolución del Consejo Directivo N.º </w:t>
      </w:r>
      <w:hyperlink r:id="rId71">
        <w:r>
          <w:rPr>
            <w:rFonts w:ascii="Century Gothic" w:eastAsia="Century Gothic" w:hAnsi="Century Gothic" w:cs="Century Gothic"/>
            <w:color w:val="1155CC"/>
            <w:sz w:val="20"/>
            <w:u w:val="single"/>
          </w:rPr>
          <w:t>067/19</w:t>
        </w:r>
      </w:hyperlink>
      <w:r>
        <w:rPr>
          <w:rFonts w:ascii="Century Gothic" w:eastAsia="Century Gothic" w:hAnsi="Century Gothic" w:cs="Century Gothic"/>
          <w:color w:val="000000"/>
          <w:sz w:val="20"/>
        </w:rPr>
        <w:t xml:space="preserve"> se aprueba el Plan Estratégico de la Facultad de Ingeniería (PEFIng) 2019-2023 </w:t>
      </w:r>
      <w:r>
        <w:rPr>
          <w:rFonts w:ascii="Century Gothic" w:eastAsia="Century Gothic" w:hAnsi="Century Gothic" w:cs="Century Gothic"/>
          <w:sz w:val="20"/>
        </w:rPr>
        <w:t xml:space="preserve">que establece </w:t>
      </w:r>
      <w:r>
        <w:rPr>
          <w:rFonts w:ascii="Century Gothic" w:eastAsia="Century Gothic" w:hAnsi="Century Gothic" w:cs="Century Gothic"/>
          <w:color w:val="000000"/>
          <w:sz w:val="20"/>
        </w:rPr>
        <w:t>políticas de extensión y vinculación a mediano y largo plazo, así como llevar adelante metas estratégicas para la formación de grado y posgrado.</w:t>
      </w:r>
    </w:p>
    <w:p w:rsidR="006933ED" w:rsidRDefault="006933ED" w:rsidP="006933ED">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el "Taller de capacitación en Inteligencia y Educación Emocional” tiene como objetivo iniciar la capacitación de docentes de asignaturas del primer año de carreras de la Facultad de Ingeniería en Inteligencia Emocional, con el objetivo de incorporar las técnicas que esta propone en las asignaturas del primer año.</w:t>
      </w:r>
    </w:p>
    <w:p w:rsidR="006933ED" w:rsidRDefault="006933ED" w:rsidP="006933ED">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el Taller propuesto está destinado a los docentes afectados a asignaturas del primer año de las carreras de la Facultad de Ingeniería.</w:t>
      </w:r>
    </w:p>
    <w:p w:rsidR="006933ED" w:rsidRPr="00963E36" w:rsidRDefault="006933ED" w:rsidP="006933ED">
      <w:pPr>
        <w:ind w:left="0" w:hanging="2"/>
        <w:jc w:val="both"/>
        <w:rPr>
          <w:rFonts w:ascii="Century Gothic" w:eastAsia="Century Gothic" w:hAnsi="Century Gothic" w:cs="Century Gothic"/>
          <w:color w:val="000000"/>
          <w:sz w:val="20"/>
        </w:rPr>
      </w:pPr>
      <w:r>
        <w:rPr>
          <w:rFonts w:ascii="Century Gothic" w:eastAsia="Century Gothic" w:hAnsi="Century Gothic" w:cs="Century Gothic"/>
          <w:sz w:val="20"/>
        </w:rPr>
        <w:t xml:space="preserve">Que el desarrollo del taller estará a cargo </w:t>
      </w:r>
      <w:r w:rsidRPr="00963E36">
        <w:rPr>
          <w:rFonts w:ascii="Century Gothic" w:eastAsia="Century Gothic" w:hAnsi="Century Gothic" w:cs="Century Gothic"/>
          <w:sz w:val="20"/>
        </w:rPr>
        <w:t xml:space="preserve">del Dr. Ricardo PASAMAN ZNACOVSKI, </w:t>
      </w:r>
      <w:r w:rsidRPr="00963E36">
        <w:rPr>
          <w:rFonts w:ascii="Century Gothic" w:eastAsia="Century Gothic" w:hAnsi="Century Gothic" w:cs="Century Gothic"/>
          <w:color w:val="000000"/>
          <w:sz w:val="20"/>
        </w:rPr>
        <w:t xml:space="preserve">DNI </w:t>
      </w:r>
      <w:r w:rsidRPr="00963E36">
        <w:rPr>
          <w:rFonts w:ascii="Century Gothic" w:eastAsia="Century Gothic" w:hAnsi="Century Gothic" w:cs="Century Gothic"/>
          <w:sz w:val="20"/>
        </w:rPr>
        <w:t>22.582.782</w:t>
      </w:r>
      <w:r w:rsidRPr="00963E36">
        <w:rPr>
          <w:rFonts w:ascii="Century Gothic" w:eastAsia="Century Gothic" w:hAnsi="Century Gothic" w:cs="Century Gothic"/>
          <w:color w:val="000000"/>
          <w:sz w:val="20"/>
        </w:rPr>
        <w:t>.</w:t>
      </w:r>
    </w:p>
    <w:p w:rsidR="006933ED" w:rsidRPr="00963E36" w:rsidRDefault="006933ED" w:rsidP="006933ED">
      <w:pPr>
        <w:ind w:left="0" w:hanging="2"/>
        <w:jc w:val="both"/>
        <w:rPr>
          <w:rFonts w:ascii="Century Gothic" w:eastAsia="Century Gothic" w:hAnsi="Century Gothic" w:cs="Century Gothic"/>
          <w:color w:val="000000"/>
          <w:sz w:val="20"/>
        </w:rPr>
      </w:pPr>
      <w:r w:rsidRPr="00963E36">
        <w:rPr>
          <w:rFonts w:ascii="Century Gothic" w:eastAsia="Century Gothic" w:hAnsi="Century Gothic" w:cs="Century Gothic"/>
          <w:color w:val="000000"/>
          <w:sz w:val="20"/>
        </w:rPr>
        <w:t>Que el taller no tiene costos ni honorarios, por lo que no requiere financiamiento.</w:t>
      </w: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963E36">
        <w:rPr>
          <w:rFonts w:ascii="Century Gothic" w:eastAsia="Century Gothic" w:hAnsi="Century Gothic" w:cs="Century Gothic"/>
          <w:color w:val="000000"/>
          <w:sz w:val="20"/>
        </w:rPr>
        <w:t>Que la actividad académica extracurricular descripta en el Anexo I, se ajusta a los</w:t>
      </w:r>
      <w:r>
        <w:rPr>
          <w:rFonts w:ascii="Century Gothic" w:eastAsia="Century Gothic" w:hAnsi="Century Gothic" w:cs="Century Gothic"/>
          <w:color w:val="000000"/>
          <w:sz w:val="20"/>
        </w:rPr>
        <w:t xml:space="preserve"> términos de la Resolución N.º 071/03 del Consejo Directivo.</w:t>
      </w:r>
    </w:p>
    <w:p w:rsidR="006933ED" w:rsidRPr="00963E36" w:rsidRDefault="006933ED" w:rsidP="00F3489D">
      <w:pPr>
        <w:ind w:left="-2" w:firstLineChars="283" w:firstLine="566"/>
        <w:rPr>
          <w:rFonts w:ascii="Century Gothic" w:hAnsi="Century Gothic"/>
          <w:color w:val="000000"/>
          <w:sz w:val="20"/>
        </w:rPr>
      </w:pPr>
      <w:r w:rsidRPr="00963E36">
        <w:rPr>
          <w:rFonts w:ascii="Century Gothic" w:hAnsi="Century Gothic"/>
          <w:color w:val="000000"/>
          <w:sz w:val="20"/>
        </w:rPr>
        <w:t xml:space="preserve">POR ELLO </w:t>
      </w:r>
    </w:p>
    <w:p w:rsidR="006933ED" w:rsidRPr="00963E36" w:rsidRDefault="006933ED" w:rsidP="0056234A">
      <w:pPr>
        <w:pStyle w:val="Encabezado"/>
      </w:pPr>
      <w:r w:rsidRPr="00963E36">
        <w:t>LA COMISIÓN DE EXTENSIÓN Y BIENESTAR ESTUDIANTIL</w:t>
      </w:r>
    </w:p>
    <w:p w:rsidR="006933ED" w:rsidRPr="00963E36" w:rsidRDefault="006933ED" w:rsidP="00F3489D">
      <w:pPr>
        <w:ind w:left="-2" w:firstLineChars="283" w:firstLine="566"/>
        <w:rPr>
          <w:rFonts w:ascii="Century Gothic" w:hAnsi="Century Gothic"/>
          <w:color w:val="000000"/>
          <w:sz w:val="20"/>
        </w:rPr>
      </w:pPr>
      <w:r w:rsidRPr="00963E36">
        <w:rPr>
          <w:rFonts w:ascii="Century Gothic" w:hAnsi="Century Gothic"/>
          <w:color w:val="000000"/>
          <w:sz w:val="20"/>
        </w:rPr>
        <w:t>DEL CONSEJO DIRECTIVO DE LA FACULTAD DE INGENIERÍA</w:t>
      </w:r>
    </w:p>
    <w:p w:rsidR="006933ED" w:rsidRPr="00963E36" w:rsidRDefault="006933ED" w:rsidP="006933ED">
      <w:pPr>
        <w:ind w:left="-2" w:firstLineChars="283" w:firstLine="566"/>
        <w:rPr>
          <w:rFonts w:ascii="Century Gothic" w:hAnsi="Century Gothic"/>
          <w:color w:val="000000"/>
          <w:sz w:val="20"/>
        </w:rPr>
      </w:pPr>
      <w:r w:rsidRPr="00963E36">
        <w:rPr>
          <w:rFonts w:ascii="Century Gothic" w:hAnsi="Century Gothic"/>
          <w:color w:val="000000"/>
          <w:sz w:val="20"/>
        </w:rPr>
        <w:tab/>
      </w:r>
    </w:p>
    <w:p w:rsidR="006933ED" w:rsidRDefault="006933ED" w:rsidP="006933ED">
      <w:pPr>
        <w:ind w:left="-2" w:firstLineChars="283" w:firstLine="566"/>
        <w:jc w:val="center"/>
        <w:rPr>
          <w:rFonts w:ascii="Century Gothic" w:hAnsi="Century Gothic"/>
          <w:color w:val="000000"/>
          <w:sz w:val="20"/>
        </w:rPr>
      </w:pPr>
      <w:r w:rsidRPr="00963E36">
        <w:rPr>
          <w:rFonts w:ascii="Century Gothic" w:hAnsi="Century Gothic"/>
          <w:color w:val="000000"/>
          <w:sz w:val="20"/>
        </w:rPr>
        <w:t>RECOMIENDA</w:t>
      </w:r>
    </w:p>
    <w:p w:rsidR="006933ED" w:rsidRPr="00963E36" w:rsidRDefault="006933ED" w:rsidP="006933ED">
      <w:pPr>
        <w:ind w:left="-2" w:firstLineChars="283" w:firstLine="566"/>
        <w:jc w:val="center"/>
        <w:rPr>
          <w:rFonts w:ascii="Century Gothic" w:hAnsi="Century Gothic"/>
          <w:color w:val="000000"/>
          <w:sz w:val="20"/>
        </w:rPr>
      </w:pP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ARTÍCULO 1º.- Aprobar la actividad de capacitación denominada “Taller de capacitación en Inteligencia y Educación Emocional” cuyos detalles se especifican en ANEXO I de la presente resolución.</w:t>
      </w: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2º.- Otorgar certificados de asistencia a quienes participen, según los términos de la Resolución N.º 071/03 del Consejo Directivo y las características detalladas en </w:t>
      </w:r>
      <w:r>
        <w:rPr>
          <w:rFonts w:ascii="Century Gothic" w:eastAsia="Century Gothic" w:hAnsi="Century Gothic" w:cs="Century Gothic"/>
          <w:sz w:val="20"/>
        </w:rPr>
        <w:t>ANEXO I de la presente resolución</w:t>
      </w:r>
      <w:r>
        <w:rPr>
          <w:rFonts w:ascii="Century Gothic" w:eastAsia="Century Gothic" w:hAnsi="Century Gothic" w:cs="Century Gothic"/>
          <w:color w:val="000000"/>
          <w:sz w:val="20"/>
        </w:rPr>
        <w:t>.</w:t>
      </w: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3º.- Otorgar certificado que acredite la actividad desarrollada al Responsable de la propuesta según se detalla en cada </w:t>
      </w:r>
      <w:r>
        <w:rPr>
          <w:rFonts w:ascii="Century Gothic" w:eastAsia="Century Gothic" w:hAnsi="Century Gothic" w:cs="Century Gothic"/>
          <w:sz w:val="20"/>
        </w:rPr>
        <w:t>ANEXO I de la presente resolución</w:t>
      </w:r>
      <w:r>
        <w:rPr>
          <w:rFonts w:ascii="Century Gothic" w:eastAsia="Century Gothic" w:hAnsi="Century Gothic" w:cs="Century Gothic"/>
          <w:color w:val="000000"/>
          <w:sz w:val="20"/>
        </w:rPr>
        <w:t>.</w:t>
      </w: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963E36" w:rsidRDefault="006933ED" w:rsidP="006933ED">
      <w:pPr>
        <w:ind w:left="0" w:hanging="2"/>
        <w:rPr>
          <w:rFonts w:ascii="Century Gothic" w:hAnsi="Century Gothic"/>
          <w:color w:val="000000"/>
          <w:sz w:val="20"/>
        </w:rPr>
      </w:pPr>
      <w:r>
        <w:rPr>
          <w:rFonts w:ascii="Century Gothic" w:eastAsia="Century Gothic" w:hAnsi="Century Gothic" w:cs="Century Gothic"/>
          <w:color w:val="000000"/>
          <w:sz w:val="20"/>
        </w:rPr>
        <w:t xml:space="preserve">ARTÍCULO </w:t>
      </w:r>
      <w:r>
        <w:rPr>
          <w:rFonts w:ascii="Century Gothic" w:eastAsia="Century Gothic" w:hAnsi="Century Gothic" w:cs="Century Gothic"/>
          <w:sz w:val="20"/>
        </w:rPr>
        <w:t>4</w:t>
      </w:r>
      <w:r>
        <w:rPr>
          <w:rFonts w:ascii="Century Gothic" w:eastAsia="Century Gothic" w:hAnsi="Century Gothic" w:cs="Century Gothic"/>
          <w:color w:val="000000"/>
          <w:sz w:val="20"/>
        </w:rPr>
        <w:t>º</w:t>
      </w:r>
      <w:r w:rsidRPr="00963E36">
        <w:rPr>
          <w:rFonts w:ascii="Century Gothic" w:eastAsia="Century Gothic" w:hAnsi="Century Gothic" w:cs="Century Gothic"/>
          <w:color w:val="000000"/>
          <w:sz w:val="20"/>
        </w:rPr>
        <w:t xml:space="preserve">.- </w:t>
      </w:r>
      <w:r w:rsidRPr="00963E36">
        <w:rPr>
          <w:rFonts w:ascii="Century Gothic" w:hAnsi="Century Gothic"/>
          <w:color w:val="000000"/>
          <w:sz w:val="20"/>
        </w:rPr>
        <w:t>De forma.-</w:t>
      </w:r>
    </w:p>
    <w:p w:rsidR="006933ED" w:rsidRPr="00963E36" w:rsidRDefault="006933ED" w:rsidP="006933ED">
      <w:pPr>
        <w:ind w:left="0" w:hanging="2"/>
        <w:rPr>
          <w:rFonts w:ascii="Century Gothic" w:eastAsia="Century Gothic" w:hAnsi="Century Gothic" w:cs="Century Gothic"/>
          <w:color w:val="000000"/>
          <w:sz w:val="20"/>
        </w:rPr>
      </w:pPr>
    </w:p>
    <w:p w:rsidR="006933ED" w:rsidRPr="00963E36" w:rsidRDefault="006933ED" w:rsidP="006933ED">
      <w:pPr>
        <w:tabs>
          <w:tab w:val="left" w:pos="5670"/>
        </w:tabs>
        <w:ind w:left="0" w:hanging="2"/>
        <w:jc w:val="both"/>
        <w:rPr>
          <w:rFonts w:ascii="Century Gothic" w:eastAsia="Century Gothic" w:hAnsi="Century Gothic" w:cs="Century Gothic"/>
          <w:color w:val="000000"/>
          <w:sz w:val="20"/>
        </w:rPr>
      </w:pPr>
      <w:r w:rsidRPr="00963E36">
        <w:rPr>
          <w:rFonts w:ascii="Century Gothic" w:eastAsia="Century Gothic" w:hAnsi="Century Gothic" w:cs="Century Gothic"/>
          <w:color w:val="000000"/>
          <w:sz w:val="20"/>
        </w:rPr>
        <w:t>CASTELLINO, A</w:t>
      </w:r>
      <w:r w:rsidRPr="00963E36">
        <w:rPr>
          <w:rFonts w:ascii="Century Gothic" w:eastAsia="Century Gothic" w:hAnsi="Century Gothic" w:cs="Century Gothic"/>
          <w:color w:val="000000"/>
          <w:sz w:val="20"/>
        </w:rPr>
        <w:tab/>
        <w:t>MICHELIS, A.</w:t>
      </w:r>
    </w:p>
    <w:p w:rsidR="006933ED" w:rsidRPr="00963E36" w:rsidRDefault="006933ED" w:rsidP="006933ED">
      <w:pPr>
        <w:tabs>
          <w:tab w:val="left" w:pos="5670"/>
        </w:tabs>
        <w:ind w:left="0" w:hanging="2"/>
        <w:jc w:val="both"/>
        <w:rPr>
          <w:rFonts w:ascii="Century Gothic" w:eastAsia="Century Gothic" w:hAnsi="Century Gothic" w:cs="Century Gothic"/>
          <w:color w:val="000000"/>
          <w:sz w:val="20"/>
        </w:rPr>
      </w:pPr>
      <w:r w:rsidRPr="00963E36">
        <w:rPr>
          <w:rFonts w:ascii="Century Gothic" w:eastAsia="Century Gothic" w:hAnsi="Century Gothic" w:cs="Century Gothic"/>
          <w:color w:val="000000"/>
          <w:sz w:val="20"/>
        </w:rPr>
        <w:t>FERRERO, L.</w:t>
      </w:r>
      <w:r w:rsidRPr="00963E36">
        <w:rPr>
          <w:rFonts w:ascii="Century Gothic" w:eastAsia="Century Gothic" w:hAnsi="Century Gothic" w:cs="Century Gothic"/>
          <w:color w:val="000000"/>
          <w:sz w:val="20"/>
        </w:rPr>
        <w:tab/>
        <w:t>PONCE, J.</w:t>
      </w:r>
    </w:p>
    <w:p w:rsidR="006933ED" w:rsidRPr="00963E36" w:rsidRDefault="006933ED" w:rsidP="006933ED">
      <w:pPr>
        <w:tabs>
          <w:tab w:val="left" w:pos="5670"/>
        </w:tabs>
        <w:ind w:left="0" w:hanging="2"/>
        <w:jc w:val="both"/>
        <w:rPr>
          <w:rFonts w:ascii="Century Gothic" w:eastAsia="Century Gothic" w:hAnsi="Century Gothic" w:cs="Century Gothic"/>
          <w:color w:val="000000"/>
          <w:sz w:val="20"/>
        </w:rPr>
      </w:pPr>
      <w:r w:rsidRPr="00963E36">
        <w:rPr>
          <w:rFonts w:ascii="Century Gothic" w:eastAsia="Century Gothic" w:hAnsi="Century Gothic" w:cs="Century Gothic"/>
          <w:color w:val="000000"/>
          <w:sz w:val="20"/>
        </w:rPr>
        <w:t>HERNANDEZ, J.C.</w:t>
      </w:r>
      <w:r w:rsidRPr="00963E36">
        <w:rPr>
          <w:rFonts w:ascii="Century Gothic" w:eastAsia="Century Gothic" w:hAnsi="Century Gothic" w:cs="Century Gothic"/>
          <w:color w:val="000000"/>
          <w:sz w:val="20"/>
        </w:rPr>
        <w:tab/>
        <w:t>RATTALINO, D.</w:t>
      </w:r>
    </w:p>
    <w:p w:rsidR="006933ED" w:rsidRPr="00963E36" w:rsidRDefault="006933ED" w:rsidP="006933ED">
      <w:pPr>
        <w:tabs>
          <w:tab w:val="left" w:pos="5670"/>
        </w:tabs>
        <w:ind w:left="0" w:hanging="2"/>
        <w:jc w:val="both"/>
        <w:rPr>
          <w:rFonts w:ascii="Century Gothic" w:eastAsia="Century Gothic" w:hAnsi="Century Gothic" w:cs="Century Gothic"/>
          <w:color w:val="000000"/>
          <w:sz w:val="20"/>
        </w:rPr>
      </w:pPr>
      <w:r w:rsidRPr="00963E36">
        <w:rPr>
          <w:rFonts w:ascii="Century Gothic" w:eastAsia="Century Gothic" w:hAnsi="Century Gothic" w:cs="Century Gothic"/>
          <w:color w:val="000000"/>
          <w:sz w:val="20"/>
        </w:rPr>
        <w:lastRenderedPageBreak/>
        <w:t>KOVAC F.</w:t>
      </w:r>
      <w:r w:rsidRPr="00963E36">
        <w:rPr>
          <w:rFonts w:ascii="Century Gothic" w:eastAsia="Century Gothic" w:hAnsi="Century Gothic" w:cs="Century Gothic"/>
          <w:color w:val="000000"/>
          <w:sz w:val="20"/>
        </w:rPr>
        <w:tab/>
        <w:t>RODRGUEZ, E.</w:t>
      </w:r>
    </w:p>
    <w:p w:rsidR="006933ED" w:rsidRPr="00963E36" w:rsidRDefault="006933ED" w:rsidP="006933ED">
      <w:pPr>
        <w:pStyle w:val="Normal3"/>
        <w:ind w:left="0"/>
        <w:rPr>
          <w:color w:val="000000"/>
        </w:rPr>
      </w:pPr>
      <w:r w:rsidRPr="00963E36">
        <w:rPr>
          <w:color w:val="000000"/>
        </w:rPr>
        <w:t>MASSOLO, A.</w:t>
      </w:r>
      <w:r w:rsidRPr="00963E36">
        <w:rPr>
          <w:color w:val="000000"/>
        </w:rPr>
        <w:tab/>
        <w:t>RODRIGUEZ, S.</w:t>
      </w:r>
    </w:p>
    <w:p w:rsidR="006933ED" w:rsidRDefault="006933ED" w:rsidP="006933ED">
      <w:pPr>
        <w:ind w:left="0" w:hanging="2"/>
        <w:jc w:val="both"/>
      </w:pPr>
    </w:p>
    <w:p w:rsidR="006933ED" w:rsidRDefault="006933ED" w:rsidP="006933ED">
      <w:pPr>
        <w:ind w:left="0" w:hanging="2"/>
        <w:jc w:val="both"/>
        <w:rPr>
          <w:rFonts w:ascii="Century Gothic" w:eastAsia="Century Gothic" w:hAnsi="Century Gothic" w:cs="Century Gothic"/>
          <w:b/>
          <w:sz w:val="20"/>
        </w:rPr>
      </w:pPr>
      <w:r>
        <w:br w:type="page"/>
      </w:r>
    </w:p>
    <w:p w:rsidR="006933ED" w:rsidRDefault="006933ED" w:rsidP="006933ED">
      <w:pPr>
        <w:spacing w:before="60" w:after="60"/>
        <w:ind w:left="0" w:hanging="2"/>
        <w:rPr>
          <w:rFonts w:ascii="Century Gothic" w:eastAsia="Century Gothic" w:hAnsi="Century Gothic" w:cs="Century Gothic"/>
          <w:b/>
          <w:sz w:val="20"/>
        </w:rPr>
      </w:pPr>
    </w:p>
    <w:p w:rsidR="006933ED" w:rsidRDefault="006933ED" w:rsidP="006933ED">
      <w:pPr>
        <w:spacing w:before="60" w:after="60"/>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ANEXO I</w:t>
      </w:r>
    </w:p>
    <w:p w:rsidR="006933ED" w:rsidRDefault="006933ED" w:rsidP="006933ED">
      <w:pPr>
        <w:spacing w:before="60" w:after="60"/>
        <w:ind w:left="0" w:hanging="2"/>
        <w:jc w:val="center"/>
        <w:rPr>
          <w:rFonts w:ascii="Century Gothic" w:eastAsia="Century Gothic" w:hAnsi="Century Gothic" w:cs="Century Gothic"/>
          <w:b/>
          <w:sz w:val="20"/>
        </w:rPr>
      </w:pPr>
    </w:p>
    <w:p w:rsidR="006933ED" w:rsidRDefault="006933ED" w:rsidP="006933ED">
      <w:pPr>
        <w:keepNext/>
        <w:numPr>
          <w:ilvl w:val="0"/>
          <w:numId w:val="22"/>
        </w:numPr>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Nombre de la actividad:</w:t>
      </w:r>
      <w:r>
        <w:rPr>
          <w:rFonts w:ascii="Century Gothic" w:eastAsia="Century Gothic" w:hAnsi="Century Gothic" w:cs="Century Gothic"/>
          <w:sz w:val="20"/>
        </w:rPr>
        <w:t xml:space="preserve"> “Taller de capacitación en Inteligencia y Educación Emocional”</w:t>
      </w:r>
    </w:p>
    <w:p w:rsidR="006933ED" w:rsidRDefault="006933ED" w:rsidP="006933ED">
      <w:pPr>
        <w:keepNext/>
        <w:numPr>
          <w:ilvl w:val="0"/>
          <w:numId w:val="22"/>
        </w:numPr>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Características de la actividad</w:t>
      </w:r>
      <w:r>
        <w:rPr>
          <w:rFonts w:ascii="Century Gothic" w:eastAsia="Century Gothic" w:hAnsi="Century Gothic" w:cs="Century Gothic"/>
          <w:sz w:val="20"/>
        </w:rPr>
        <w:t>: Taller.</w:t>
      </w:r>
    </w:p>
    <w:p w:rsidR="006933ED" w:rsidRDefault="006933ED" w:rsidP="006933ED">
      <w:pPr>
        <w:keepNext/>
        <w:numPr>
          <w:ilvl w:val="0"/>
          <w:numId w:val="22"/>
        </w:numPr>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Objetivos:</w:t>
      </w:r>
      <w:r>
        <w:rPr>
          <w:rFonts w:ascii="Century Gothic" w:eastAsia="Century Gothic" w:hAnsi="Century Gothic" w:cs="Century Gothic"/>
          <w:sz w:val="20"/>
        </w:rPr>
        <w:t xml:space="preserve"> El objetivo central del presente taller es iniciar la capacitación de docentes de asignaturas del primer año de carreras de la Facultad de Ingeniería en Inteligencia Emocional, con el objetivo de incorporar las técnicas que esta propone en las asignaturas del primer año. </w:t>
      </w:r>
    </w:p>
    <w:p w:rsidR="006933ED" w:rsidRDefault="006933ED" w:rsidP="006933ED">
      <w:pPr>
        <w:keepNext/>
        <w:numPr>
          <w:ilvl w:val="0"/>
          <w:numId w:val="22"/>
        </w:numPr>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Contenidos Mínimos:</w:t>
      </w:r>
      <w:r>
        <w:rPr>
          <w:rFonts w:ascii="Century Gothic" w:eastAsia="Century Gothic" w:hAnsi="Century Gothic" w:cs="Century Gothic"/>
          <w:sz w:val="20"/>
        </w:rPr>
        <w:t xml:space="preserve"> </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Introducción a la Educación emocional</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Práctica de conciencia del Yo</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Evaluación emocional inicial</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Stress</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Teoría de las emociones / Marco conceptual de las emociones</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Práctica de roles</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Desarrollo conceptual de Bienestar</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Métodos de intervención</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Como hacer una evaluación emocional, modelos</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Práctica emocional</w:t>
      </w:r>
    </w:p>
    <w:p w:rsidR="006933ED" w:rsidRDefault="006933ED" w:rsidP="006933ED">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Evaluación emocional final. Examen</w:t>
      </w:r>
    </w:p>
    <w:p w:rsidR="006933ED" w:rsidRDefault="006933ED" w:rsidP="006933ED">
      <w:pPr>
        <w:ind w:left="0" w:hanging="2"/>
        <w:jc w:val="both"/>
        <w:rPr>
          <w:rFonts w:ascii="Times New Roman" w:hAnsi="Times New Roman"/>
          <w:sz w:val="20"/>
        </w:rPr>
      </w:pP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Crédito horario:</w:t>
      </w:r>
      <w:r>
        <w:rPr>
          <w:rFonts w:ascii="Century Gothic" w:eastAsia="Century Gothic" w:hAnsi="Century Gothic" w:cs="Century Gothic"/>
          <w:sz w:val="20"/>
        </w:rPr>
        <w:t xml:space="preserve"> El taller tiene una duración de 5 h a desarrollarse en un encuentro.</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Bibliografía:</w:t>
      </w:r>
      <w:r>
        <w:rPr>
          <w:rFonts w:ascii="Century Gothic" w:eastAsia="Century Gothic" w:hAnsi="Century Gothic" w:cs="Century Gothic"/>
          <w:sz w:val="20"/>
        </w:rPr>
        <w:t xml:space="preserve"> </w:t>
      </w:r>
    </w:p>
    <w:p w:rsidR="006933ED" w:rsidRDefault="006933ED" w:rsidP="006933ED">
      <w:pPr>
        <w:numPr>
          <w:ilvl w:val="0"/>
          <w:numId w:val="21"/>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Goleman, D. “La Inteligencia Emocional” (2004) Ed. Vergara.</w:t>
      </w:r>
    </w:p>
    <w:p w:rsidR="006933ED" w:rsidRDefault="006933ED" w:rsidP="006933ED">
      <w:pPr>
        <w:numPr>
          <w:ilvl w:val="0"/>
          <w:numId w:val="21"/>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Goleman, D., Senge, P. “Triple Focus” (2016) Ed. Ediciones B.</w:t>
      </w:r>
    </w:p>
    <w:p w:rsidR="006933ED" w:rsidRDefault="006933ED" w:rsidP="006933ED">
      <w:pPr>
        <w:numPr>
          <w:ilvl w:val="0"/>
          <w:numId w:val="21"/>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Programa de reducción del Stress basado en Mindfulness. Linda Lehrhaupt y Petra Meibert. Ed Kairos 2018.</w:t>
      </w:r>
    </w:p>
    <w:p w:rsidR="006933ED" w:rsidRDefault="006933ED" w:rsidP="006933ED">
      <w:pPr>
        <w:numPr>
          <w:ilvl w:val="0"/>
          <w:numId w:val="21"/>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Las Casualidades no existen. Borja Vilaseca. Ed Vergara. 2021</w:t>
      </w:r>
    </w:p>
    <w:p w:rsidR="006933ED" w:rsidRDefault="006933ED" w:rsidP="006933ED">
      <w:pPr>
        <w:numPr>
          <w:ilvl w:val="0"/>
          <w:numId w:val="21"/>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Vivir con plenitud las crisis. Jon Khabat Zinn. Kairos 5ta Ed 2021</w:t>
      </w:r>
    </w:p>
    <w:p w:rsidR="006933ED" w:rsidRDefault="006933ED" w:rsidP="006933ED">
      <w:pPr>
        <w:numPr>
          <w:ilvl w:val="0"/>
          <w:numId w:val="21"/>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Educación Emocional y Bienestar. Rafael Bizquerra.  Ed Wolters Kluwer. 2000</w:t>
      </w:r>
    </w:p>
    <w:p w:rsidR="006933ED" w:rsidRDefault="006933ED" w:rsidP="006933ED">
      <w:pPr>
        <w:numPr>
          <w:ilvl w:val="0"/>
          <w:numId w:val="21"/>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Manual de Psiquiatría  Palomo / Jimenez Arriero. Ed Marte 2008</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Destinatarios:</w:t>
      </w:r>
      <w:r>
        <w:rPr>
          <w:rFonts w:ascii="Century Gothic" w:eastAsia="Century Gothic" w:hAnsi="Century Gothic" w:cs="Century Gothic"/>
          <w:sz w:val="20"/>
        </w:rPr>
        <w:t xml:space="preserve"> docentes afectados a asignaturas del primer año de las carreras de la Facultad de Ingeniería.</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lastRenderedPageBreak/>
        <w:t xml:space="preserve">Cupos: </w:t>
      </w:r>
      <w:r>
        <w:rPr>
          <w:rFonts w:ascii="Century Gothic" w:eastAsia="Century Gothic" w:hAnsi="Century Gothic" w:cs="Century Gothic"/>
          <w:sz w:val="20"/>
        </w:rPr>
        <w:t>mínimo 4 personas, máximo 15</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Personal responsable y colaboradores.</w:t>
      </w:r>
      <w:r>
        <w:rPr>
          <w:rFonts w:ascii="Century Gothic" w:eastAsia="Century Gothic" w:hAnsi="Century Gothic" w:cs="Century Gothic"/>
          <w:sz w:val="20"/>
        </w:rPr>
        <w:t xml:space="preserve"> La capacitación estará a cargo del Dr. Ricardo PASAMAN ZNACOVSKI.</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Cronograma previsto</w:t>
      </w:r>
      <w:r>
        <w:rPr>
          <w:rFonts w:ascii="Century Gothic" w:eastAsia="Century Gothic" w:hAnsi="Century Gothic" w:cs="Century Gothic"/>
          <w:sz w:val="20"/>
        </w:rPr>
        <w:t xml:space="preserve">  Un encuentro con fecha a definir. </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Lugar donde se desarrollará y equipamiento necesario.</w:t>
      </w:r>
      <w:r>
        <w:rPr>
          <w:rFonts w:ascii="Century Gothic" w:eastAsia="Century Gothic" w:hAnsi="Century Gothic" w:cs="Century Gothic"/>
          <w:sz w:val="20"/>
        </w:rPr>
        <w:t xml:space="preserve"> La actividad se desarrollará en el Centro Universitario. Se requiere un aula por 5 h. No es necesario equipamiento adicional.</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Requisitos de inscripción.</w:t>
      </w:r>
      <w:r>
        <w:rPr>
          <w:rFonts w:ascii="Century Gothic" w:eastAsia="Century Gothic" w:hAnsi="Century Gothic" w:cs="Century Gothic"/>
          <w:sz w:val="20"/>
        </w:rPr>
        <w:t xml:space="preserve"> Estar afectado a una asignatura del primer año de la Facultad</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Requisitos de aprobación.</w:t>
      </w:r>
      <w:r>
        <w:rPr>
          <w:rFonts w:ascii="Century Gothic" w:eastAsia="Century Gothic" w:hAnsi="Century Gothic" w:cs="Century Gothic"/>
          <w:sz w:val="20"/>
        </w:rPr>
        <w:t xml:space="preserve"> No se prevén instancias de evaluación.</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Características de la Certificación:</w:t>
      </w:r>
      <w:r>
        <w:rPr>
          <w:rFonts w:ascii="Century Gothic" w:eastAsia="Century Gothic" w:hAnsi="Century Gothic" w:cs="Century Gothic"/>
          <w:sz w:val="20"/>
        </w:rPr>
        <w:t xml:space="preserve"> se entregarán certificados de asistencia a los participantes.</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Arancelamiento:</w:t>
      </w:r>
      <w:r>
        <w:rPr>
          <w:rFonts w:ascii="Century Gothic" w:eastAsia="Century Gothic" w:hAnsi="Century Gothic" w:cs="Century Gothic"/>
          <w:sz w:val="20"/>
        </w:rPr>
        <w:t xml:space="preserve"> el taller no posee aranceles, es gratuito para los participantes.</w:t>
      </w:r>
    </w:p>
    <w:p w:rsidR="006933ED" w:rsidRDefault="006933ED" w:rsidP="006933ED">
      <w:pPr>
        <w:numPr>
          <w:ilvl w:val="0"/>
          <w:numId w:val="22"/>
        </w:numPr>
        <w:tabs>
          <w:tab w:val="left" w:pos="426"/>
        </w:tabs>
        <w:suppressAutoHyphens w:val="0"/>
        <w:spacing w:line="48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Costos detallados y forma de financiamiento.</w:t>
      </w:r>
      <w:r>
        <w:rPr>
          <w:rFonts w:ascii="Century Gothic" w:eastAsia="Century Gothic" w:hAnsi="Century Gothic" w:cs="Century Gothic"/>
          <w:sz w:val="20"/>
        </w:rPr>
        <w:t xml:space="preserve"> El taller no tiene costos ni honorarios, por lo que no requiere financiamiento.</w:t>
      </w:r>
    </w:p>
    <w:p w:rsidR="006933ED" w:rsidRDefault="006933ED" w:rsidP="006933ED">
      <w:pPr>
        <w:spacing w:line="360" w:lineRule="auto"/>
        <w:ind w:left="0" w:hanging="2"/>
        <w:jc w:val="both"/>
        <w:rPr>
          <w:rFonts w:ascii="Century Gothic" w:eastAsia="Century Gothic" w:hAnsi="Century Gothic" w:cs="Century Gothic"/>
          <w:sz w:val="20"/>
        </w:rPr>
      </w:pPr>
    </w:p>
    <w:p w:rsidR="006933ED" w:rsidRDefault="006933ED" w:rsidP="006933ED">
      <w:pPr>
        <w:spacing w:line="360" w:lineRule="auto"/>
        <w:ind w:left="0" w:hanging="2"/>
        <w:jc w:val="both"/>
        <w:rPr>
          <w:rFonts w:ascii="Century Gothic" w:eastAsia="Century Gothic" w:hAnsi="Century Gothic" w:cs="Century Gothic"/>
          <w:sz w:val="20"/>
        </w:rPr>
      </w:pPr>
    </w:p>
    <w:p w:rsidR="006933ED" w:rsidRDefault="006933ED" w:rsidP="006933ED">
      <w:pPr>
        <w:spacing w:before="60" w:after="60"/>
        <w:ind w:left="0" w:hanging="2"/>
        <w:jc w:val="both"/>
        <w:rPr>
          <w:rFonts w:ascii="Century Gothic" w:eastAsia="Century Gothic" w:hAnsi="Century Gothic" w:cs="Century Gothic"/>
          <w:b/>
          <w:smallCaps/>
          <w:sz w:val="20"/>
        </w:rPr>
      </w:pP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br w:type="page"/>
      </w:r>
    </w:p>
    <w:p w:rsidR="006933ED" w:rsidRPr="00706E0C" w:rsidRDefault="006933ED" w:rsidP="006933ED">
      <w:pPr>
        <w:pStyle w:val="normal1"/>
        <w:spacing w:line="240" w:lineRule="auto"/>
        <w:ind w:left="0" w:hanging="2"/>
        <w:jc w:val="both"/>
        <w:rPr>
          <w:rFonts w:ascii="Century Gothic" w:hAnsi="Century Gothic"/>
          <w:sz w:val="20"/>
          <w:szCs w:val="20"/>
        </w:rPr>
      </w:pPr>
      <w:r w:rsidRPr="00A55FC8">
        <w:rPr>
          <w:rFonts w:ascii="Century Gothic" w:hAnsi="Century Gothic"/>
          <w:b/>
          <w:sz w:val="20"/>
          <w:szCs w:val="20"/>
          <w:highlight w:val="cyan"/>
        </w:rPr>
        <w:lastRenderedPageBreak/>
        <w:t>1.8.</w:t>
      </w:r>
      <w:r w:rsidRPr="00A55FC8">
        <w:rPr>
          <w:rFonts w:ascii="Century Gothic" w:hAnsi="Century Gothic"/>
          <w:sz w:val="20"/>
          <w:szCs w:val="20"/>
          <w:highlight w:val="cyan"/>
        </w:rPr>
        <w:t xml:space="preserve"> Despacho N.º 015, recomienda d</w:t>
      </w:r>
      <w:r w:rsidRPr="00A55FC8">
        <w:rPr>
          <w:rFonts w:ascii="Century Gothic" w:eastAsia="Century Gothic" w:hAnsi="Century Gothic" w:cs="Century Gothic"/>
          <w:color w:val="000000"/>
          <w:sz w:val="20"/>
          <w:szCs w:val="20"/>
          <w:highlight w:val="cyan"/>
        </w:rPr>
        <w:t>esignar los miembros de la Comisión de Ciencia, Técnica y Extensión de la Facultad de Ingeniería desde el 01/08/2022 y hasta el 31/07/2024.</w:t>
      </w:r>
    </w:p>
    <w:p w:rsidR="006933ED" w:rsidRPr="00706E0C"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706E0C" w:rsidRDefault="006933ED" w:rsidP="0056234A">
      <w:pPr>
        <w:pStyle w:val="Encabezado"/>
      </w:pPr>
      <w:r w:rsidRPr="00706E0C">
        <w:t>COMISIÓN DE EXTENSIÓN Y BIENESTAR ESTUDIANTIL</w:t>
      </w:r>
    </w:p>
    <w:p w:rsidR="006933ED" w:rsidRPr="00706E0C" w:rsidRDefault="006933ED" w:rsidP="006933ED">
      <w:pPr>
        <w:tabs>
          <w:tab w:val="left" w:pos="4950"/>
        </w:tabs>
        <w:ind w:left="0" w:hanging="2"/>
        <w:rPr>
          <w:rFonts w:ascii="Century Gothic" w:hAnsi="Century Gothic"/>
          <w:color w:val="000000"/>
          <w:sz w:val="20"/>
        </w:rPr>
      </w:pPr>
      <w:r w:rsidRPr="00706E0C">
        <w:rPr>
          <w:rFonts w:ascii="Century Gothic" w:hAnsi="Century Gothic"/>
          <w:color w:val="000000"/>
          <w:sz w:val="20"/>
        </w:rPr>
        <w:tab/>
      </w:r>
      <w:r w:rsidRPr="00706E0C">
        <w:rPr>
          <w:rFonts w:ascii="Century Gothic" w:hAnsi="Century Gothic"/>
          <w:color w:val="000000"/>
          <w:sz w:val="20"/>
        </w:rPr>
        <w:tab/>
      </w:r>
    </w:p>
    <w:p w:rsidR="006933ED" w:rsidRPr="00706E0C" w:rsidRDefault="006933ED" w:rsidP="006933ED">
      <w:pPr>
        <w:ind w:left="0" w:hanging="2"/>
        <w:jc w:val="center"/>
        <w:rPr>
          <w:rFonts w:ascii="Century Gothic" w:hAnsi="Century Gothic"/>
          <w:color w:val="000000"/>
          <w:sz w:val="20"/>
        </w:rPr>
      </w:pPr>
      <w:r w:rsidRPr="00706E0C">
        <w:rPr>
          <w:rFonts w:ascii="Century Gothic" w:hAnsi="Century Gothic"/>
          <w:color w:val="000000"/>
          <w:sz w:val="20"/>
        </w:rPr>
        <w:t>DESPACHO N.º 015</w:t>
      </w:r>
    </w:p>
    <w:p w:rsidR="006933ED" w:rsidRPr="00706E0C" w:rsidRDefault="006933ED" w:rsidP="006933ED">
      <w:pPr>
        <w:ind w:left="0" w:hanging="2"/>
        <w:jc w:val="right"/>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GENERAL PICO, 29 de junio de 2022</w:t>
      </w:r>
    </w:p>
    <w:p w:rsidR="006933ED" w:rsidRPr="00706E0C" w:rsidRDefault="006933ED" w:rsidP="006933ED">
      <w:pPr>
        <w:pBdr>
          <w:top w:val="nil"/>
          <w:left w:val="nil"/>
          <w:bottom w:val="nil"/>
          <w:right w:val="nil"/>
          <w:between w:val="nil"/>
        </w:pBdr>
        <w:ind w:left="0" w:hanging="2"/>
        <w:jc w:val="right"/>
        <w:rPr>
          <w:rFonts w:ascii="Century Gothic" w:eastAsia="Century Gothic" w:hAnsi="Century Gothic" w:cs="Century Gothic"/>
          <w:color w:val="000000"/>
          <w:sz w:val="20"/>
        </w:rPr>
      </w:pP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 xml:space="preserve">VISTO: </w:t>
      </w:r>
    </w:p>
    <w:p w:rsidR="006933ED" w:rsidRPr="00706E0C"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 xml:space="preserve">La Resolución N.° </w:t>
      </w:r>
      <w:hyperlink r:id="rId72">
        <w:r w:rsidRPr="00706E0C">
          <w:rPr>
            <w:rFonts w:ascii="Century Gothic" w:eastAsia="Century Gothic" w:hAnsi="Century Gothic" w:cs="Century Gothic"/>
            <w:color w:val="1155CC"/>
            <w:sz w:val="20"/>
            <w:u w:val="single"/>
          </w:rPr>
          <w:t>117/14</w:t>
        </w:r>
      </w:hyperlink>
      <w:r w:rsidRPr="00706E0C">
        <w:rPr>
          <w:rFonts w:ascii="Century Gothic" w:eastAsia="Century Gothic" w:hAnsi="Century Gothic" w:cs="Century Gothic"/>
          <w:color w:val="000000"/>
          <w:sz w:val="20"/>
        </w:rPr>
        <w:t xml:space="preserve"> del Consejo Directivo mediante la cual se crea en la Facultad de Ingeniería de la UNLPam la Comisión de Ciencia, Técnica y Extensión (CCTyE), y</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CONSIDERANDO:</w:t>
      </w:r>
    </w:p>
    <w:p w:rsidR="006933ED" w:rsidRPr="00706E0C"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Que en la misma se establecen sus funciones, duración, integración y forma de elección de la Comisión.</w:t>
      </w:r>
    </w:p>
    <w:p w:rsidR="006933ED" w:rsidRPr="00706E0C"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 xml:space="preserve">Que mediante Resolución N.° </w:t>
      </w:r>
      <w:hyperlink r:id="rId73">
        <w:r w:rsidRPr="00706E0C">
          <w:rPr>
            <w:rFonts w:ascii="Century Gothic" w:eastAsia="Century Gothic" w:hAnsi="Century Gothic" w:cs="Century Gothic"/>
            <w:color w:val="1155CC"/>
            <w:sz w:val="20"/>
            <w:u w:val="single"/>
          </w:rPr>
          <w:t>72/18</w:t>
        </w:r>
      </w:hyperlink>
      <w:r w:rsidRPr="00706E0C">
        <w:rPr>
          <w:rFonts w:ascii="Century Gothic" w:eastAsia="Century Gothic" w:hAnsi="Century Gothic" w:cs="Century Gothic"/>
          <w:color w:val="000000"/>
          <w:sz w:val="20"/>
        </w:rPr>
        <w:t xml:space="preserve"> del Consejo Directivo se designaron los miembros de la Comisión de Ciencia, Técnica y Extensión  por un término de 2 (dos) años, el cual venció el 31 de julio de 2020.</w:t>
      </w:r>
    </w:p>
    <w:p w:rsidR="006933ED" w:rsidRPr="00706E0C"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 xml:space="preserve">Que por razones de la emergencia por COVID - 19 continúo actuando la misma Comisión. </w:t>
      </w:r>
    </w:p>
    <w:p w:rsidR="006933ED" w:rsidRPr="00706E0C"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Que se convocó para el día 22 de junio del presente año a una reunión de docentes investigadores y extensionistas para realizar la elección de los integrantes de la Comisión.</w:t>
      </w:r>
    </w:p>
    <w:p w:rsidR="006933ED" w:rsidRPr="00706E0C"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 xml:space="preserve">Que en la misma resultaron elegidos los investigadores: Dra. Gabriela MINETTI (DNI 23.378.474); Dr. Rogelio HECKER (DNI 21.429.502); Dra. María Fernanda PAPA (DNI 26.672.997); y Mg. Estela Raquel RAMOS (DNI 14.928.203) como docentes titulares de la Comisión y  el Mg. José Luis FILIPPI DNI 17.310.862 y la </w:t>
      </w:r>
      <w:r w:rsidRPr="00706E0C">
        <w:rPr>
          <w:rFonts w:ascii="Century Gothic" w:hAnsi="Century Gothic"/>
          <w:sz w:val="20"/>
        </w:rPr>
        <w:t>Esp</w:t>
      </w:r>
      <w:r w:rsidRPr="00706E0C">
        <w:rPr>
          <w:rFonts w:ascii="Century Gothic" w:eastAsia="Century Gothic" w:hAnsi="Century Gothic" w:cs="Century Gothic"/>
          <w:color w:val="000000"/>
          <w:sz w:val="20"/>
        </w:rPr>
        <w:t xml:space="preserve">. María Julia FORTE DNI 21.704.439, como docentes </w:t>
      </w:r>
      <w:r w:rsidRPr="00706E0C">
        <w:rPr>
          <w:rFonts w:ascii="Century Gothic" w:eastAsia="Century Gothic" w:hAnsi="Century Gothic" w:cs="Century Gothic"/>
          <w:sz w:val="20"/>
        </w:rPr>
        <w:t xml:space="preserve">suplentes </w:t>
      </w:r>
      <w:r w:rsidRPr="00706E0C">
        <w:rPr>
          <w:rFonts w:ascii="Century Gothic" w:eastAsia="Century Gothic" w:hAnsi="Century Gothic" w:cs="Century Gothic"/>
          <w:color w:val="000000"/>
          <w:sz w:val="20"/>
        </w:rPr>
        <w:t>de la Comisión, según consta en el Acta correspondiente firmada por todos los presentes.</w:t>
      </w:r>
    </w:p>
    <w:p w:rsidR="006933ED" w:rsidRPr="00706E0C"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Que según lo establece la Resolución N.° 117/14 del Consejo Directivo, el Secretario de Ciencia y Técnica y Extensión de la Facultad de Ingeniería junto a los Directores de Carrera, también son integrantes de esta Comisión.</w:t>
      </w:r>
    </w:p>
    <w:p w:rsidR="006933ED" w:rsidRPr="00706E0C" w:rsidRDefault="006933ED" w:rsidP="006933E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Que corresponde al Consejo Directivo en reunión ordinaria designar los miembros de la Comisión de Ciencia, Técnica y Extensión de la Facultad de Ingeniería de la UNLPam.</w:t>
      </w:r>
    </w:p>
    <w:p w:rsidR="006933ED" w:rsidRPr="00706E0C" w:rsidRDefault="006933ED" w:rsidP="00706E0C">
      <w:pPr>
        <w:ind w:left="-2" w:firstLineChars="283" w:firstLine="566"/>
        <w:rPr>
          <w:rFonts w:ascii="Century Gothic" w:hAnsi="Century Gothic"/>
          <w:color w:val="000000"/>
          <w:sz w:val="20"/>
        </w:rPr>
      </w:pPr>
      <w:r w:rsidRPr="00706E0C">
        <w:rPr>
          <w:rFonts w:ascii="Century Gothic" w:hAnsi="Century Gothic"/>
          <w:color w:val="000000"/>
          <w:sz w:val="20"/>
        </w:rPr>
        <w:t xml:space="preserve">POR ELLO </w:t>
      </w:r>
    </w:p>
    <w:p w:rsidR="006933ED" w:rsidRPr="00706E0C" w:rsidRDefault="006933ED" w:rsidP="0056234A">
      <w:pPr>
        <w:pStyle w:val="Encabezado"/>
      </w:pPr>
      <w:r w:rsidRPr="00706E0C">
        <w:t>LA COMISIÓN DE EXTENSIÓN Y BIENESTAR ESTUDIANTIL</w:t>
      </w:r>
    </w:p>
    <w:p w:rsidR="006933ED" w:rsidRPr="00706E0C" w:rsidRDefault="006933ED" w:rsidP="00706E0C">
      <w:pPr>
        <w:ind w:left="-2" w:firstLineChars="283" w:firstLine="566"/>
        <w:rPr>
          <w:rFonts w:ascii="Century Gothic" w:hAnsi="Century Gothic"/>
          <w:color w:val="000000"/>
          <w:sz w:val="20"/>
        </w:rPr>
      </w:pPr>
      <w:r w:rsidRPr="00706E0C">
        <w:rPr>
          <w:rFonts w:ascii="Century Gothic" w:hAnsi="Century Gothic"/>
          <w:color w:val="000000"/>
          <w:sz w:val="20"/>
        </w:rPr>
        <w:t>DEL CONSEJO DIRECTIVO DE LA FACULTAD DE INGENIERÍA</w:t>
      </w:r>
    </w:p>
    <w:p w:rsidR="006933ED" w:rsidRPr="00706E0C" w:rsidRDefault="006933ED" w:rsidP="006933ED">
      <w:pPr>
        <w:ind w:left="-2" w:firstLineChars="283" w:firstLine="566"/>
        <w:rPr>
          <w:rFonts w:ascii="Century Gothic" w:hAnsi="Century Gothic"/>
          <w:color w:val="000000"/>
          <w:sz w:val="20"/>
        </w:rPr>
      </w:pPr>
      <w:r w:rsidRPr="00706E0C">
        <w:rPr>
          <w:rFonts w:ascii="Century Gothic" w:hAnsi="Century Gothic"/>
          <w:color w:val="000000"/>
          <w:sz w:val="20"/>
        </w:rPr>
        <w:tab/>
      </w:r>
    </w:p>
    <w:p w:rsidR="006933ED" w:rsidRPr="00706E0C" w:rsidRDefault="006933ED" w:rsidP="006933ED">
      <w:pPr>
        <w:ind w:left="-2" w:firstLineChars="283" w:firstLine="566"/>
        <w:jc w:val="center"/>
        <w:rPr>
          <w:rFonts w:ascii="Century Gothic" w:hAnsi="Century Gothic"/>
          <w:color w:val="000000"/>
          <w:sz w:val="20"/>
        </w:rPr>
      </w:pPr>
      <w:r w:rsidRPr="00706E0C">
        <w:rPr>
          <w:rFonts w:ascii="Century Gothic" w:hAnsi="Century Gothic"/>
          <w:color w:val="000000"/>
          <w:sz w:val="20"/>
        </w:rPr>
        <w:t>RECOMIENDA</w:t>
      </w:r>
    </w:p>
    <w:p w:rsidR="006933ED" w:rsidRPr="00706E0C" w:rsidRDefault="006933ED" w:rsidP="006933ED">
      <w:pPr>
        <w:pBdr>
          <w:top w:val="nil"/>
          <w:left w:val="nil"/>
          <w:bottom w:val="nil"/>
          <w:right w:val="nil"/>
          <w:between w:val="nil"/>
        </w:pBdr>
        <w:ind w:left="0" w:hanging="2"/>
        <w:rPr>
          <w:rFonts w:ascii="Century Gothic" w:eastAsia="Century Gothic" w:hAnsi="Century Gothic" w:cs="Century Gothic"/>
          <w:color w:val="000000"/>
          <w:sz w:val="20"/>
        </w:rPr>
      </w:pP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ARTÍCULO 1°.- Designar como miembros de la Comisión de Ciencia, Técnica y Extensión de la Facultad de Ingeniería desde el 01/08/2022 y hasta el 31/07/2024, a:</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b/>
          <w:color w:val="000000"/>
          <w:sz w:val="20"/>
        </w:rPr>
        <w:t>Secretario de Ciencia y Técnica y Extensión de la Facultad de Ingeniería</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b/>
          <w:color w:val="000000"/>
          <w:sz w:val="20"/>
        </w:rPr>
        <w:t>Directores de Carrera</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b/>
          <w:color w:val="000000"/>
          <w:sz w:val="20"/>
        </w:rPr>
        <w:t>Docentes Titulares</w:t>
      </w:r>
      <w:r w:rsidRPr="00706E0C">
        <w:rPr>
          <w:rFonts w:ascii="Century Gothic" w:eastAsia="Century Gothic" w:hAnsi="Century Gothic" w:cs="Century Gothic"/>
          <w:color w:val="000000"/>
          <w:sz w:val="20"/>
        </w:rPr>
        <w:t xml:space="preserve">: </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Dra. Gabriela Fabiana MINETTI DNI 23.378.474.</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Dr. Rogelio HECKER DNI 21.429.502</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Dra. María Fernanda PAPA DNI 26.672.997</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Mg. Estela Raquel RAMOS DNI 14.928.203</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b/>
          <w:color w:val="000000"/>
          <w:sz w:val="20"/>
        </w:rPr>
        <w:t>Docentes Suplentes:</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lastRenderedPageBreak/>
        <w:t>Mg. José Luis FILIPPI, DNI 17.310.862.</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Esp. María Julia FORTE, DNI 21.704.439.</w:t>
      </w:r>
    </w:p>
    <w:p w:rsidR="006933ED" w:rsidRPr="00706E0C"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706E0C" w:rsidRDefault="006933ED" w:rsidP="006933ED">
      <w:pPr>
        <w:ind w:left="0" w:hanging="2"/>
        <w:rPr>
          <w:rFonts w:ascii="Century Gothic" w:hAnsi="Century Gothic"/>
          <w:color w:val="000000"/>
          <w:sz w:val="20"/>
        </w:rPr>
      </w:pPr>
      <w:r w:rsidRPr="00706E0C">
        <w:rPr>
          <w:rFonts w:ascii="Century Gothic" w:eastAsia="Century Gothic" w:hAnsi="Century Gothic" w:cs="Century Gothic"/>
          <w:color w:val="000000"/>
          <w:sz w:val="20"/>
        </w:rPr>
        <w:t xml:space="preserve">ARTÍCULO 2°.- </w:t>
      </w:r>
      <w:r w:rsidRPr="00706E0C">
        <w:rPr>
          <w:rFonts w:ascii="Century Gothic" w:hAnsi="Century Gothic"/>
          <w:color w:val="000000"/>
          <w:sz w:val="20"/>
        </w:rPr>
        <w:t>De forma.-</w:t>
      </w:r>
    </w:p>
    <w:p w:rsidR="006933ED" w:rsidRPr="00706E0C" w:rsidRDefault="006933ED" w:rsidP="006933ED">
      <w:pPr>
        <w:ind w:left="0" w:hanging="2"/>
        <w:rPr>
          <w:rFonts w:ascii="Century Gothic" w:eastAsia="Century Gothic" w:hAnsi="Century Gothic" w:cs="Century Gothic"/>
          <w:color w:val="000000"/>
          <w:sz w:val="20"/>
        </w:rPr>
      </w:pPr>
    </w:p>
    <w:p w:rsidR="006933ED" w:rsidRPr="00706E0C" w:rsidRDefault="006933ED" w:rsidP="006933ED">
      <w:pPr>
        <w:tabs>
          <w:tab w:val="left" w:pos="5670"/>
        </w:tabs>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CASTELLINO, A</w:t>
      </w:r>
      <w:r w:rsidRPr="00706E0C">
        <w:rPr>
          <w:rFonts w:ascii="Century Gothic" w:eastAsia="Century Gothic" w:hAnsi="Century Gothic" w:cs="Century Gothic"/>
          <w:color w:val="000000"/>
          <w:sz w:val="20"/>
        </w:rPr>
        <w:tab/>
        <w:t>MICHELIS, A.</w:t>
      </w:r>
    </w:p>
    <w:p w:rsidR="006933ED" w:rsidRPr="00706E0C" w:rsidRDefault="006933ED" w:rsidP="006933ED">
      <w:pPr>
        <w:tabs>
          <w:tab w:val="left" w:pos="5670"/>
        </w:tabs>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FERRERO, L.</w:t>
      </w:r>
      <w:r w:rsidRPr="00706E0C">
        <w:rPr>
          <w:rFonts w:ascii="Century Gothic" w:eastAsia="Century Gothic" w:hAnsi="Century Gothic" w:cs="Century Gothic"/>
          <w:color w:val="000000"/>
          <w:sz w:val="20"/>
        </w:rPr>
        <w:tab/>
        <w:t>PONCE, J.</w:t>
      </w:r>
    </w:p>
    <w:p w:rsidR="006933ED" w:rsidRPr="00706E0C" w:rsidRDefault="006933ED" w:rsidP="006933ED">
      <w:pPr>
        <w:tabs>
          <w:tab w:val="left" w:pos="5670"/>
        </w:tabs>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HERNANDEZ, J.C.</w:t>
      </w:r>
      <w:r w:rsidRPr="00706E0C">
        <w:rPr>
          <w:rFonts w:ascii="Century Gothic" w:eastAsia="Century Gothic" w:hAnsi="Century Gothic" w:cs="Century Gothic"/>
          <w:color w:val="000000"/>
          <w:sz w:val="20"/>
        </w:rPr>
        <w:tab/>
        <w:t>RATTALINO, D.</w:t>
      </w:r>
    </w:p>
    <w:p w:rsidR="006933ED" w:rsidRPr="00706E0C" w:rsidRDefault="006933ED" w:rsidP="006933ED">
      <w:pPr>
        <w:tabs>
          <w:tab w:val="left" w:pos="5670"/>
        </w:tabs>
        <w:ind w:left="0" w:hanging="2"/>
        <w:jc w:val="both"/>
        <w:rPr>
          <w:rFonts w:ascii="Century Gothic" w:eastAsia="Century Gothic" w:hAnsi="Century Gothic" w:cs="Century Gothic"/>
          <w:color w:val="000000"/>
          <w:sz w:val="20"/>
        </w:rPr>
      </w:pPr>
      <w:r w:rsidRPr="00706E0C">
        <w:rPr>
          <w:rFonts w:ascii="Century Gothic" w:eastAsia="Century Gothic" w:hAnsi="Century Gothic" w:cs="Century Gothic"/>
          <w:color w:val="000000"/>
          <w:sz w:val="20"/>
        </w:rPr>
        <w:t>KOVAC F.</w:t>
      </w:r>
      <w:r w:rsidRPr="00706E0C">
        <w:rPr>
          <w:rFonts w:ascii="Century Gothic" w:eastAsia="Century Gothic" w:hAnsi="Century Gothic" w:cs="Century Gothic"/>
          <w:color w:val="000000"/>
          <w:sz w:val="20"/>
        </w:rPr>
        <w:tab/>
        <w:t>RODRGUEZ, E.</w:t>
      </w:r>
    </w:p>
    <w:p w:rsidR="006933ED" w:rsidRPr="00706E0C" w:rsidRDefault="006933ED" w:rsidP="006933ED">
      <w:pPr>
        <w:pStyle w:val="Normal3"/>
        <w:ind w:left="0"/>
        <w:rPr>
          <w:color w:val="000000"/>
        </w:rPr>
      </w:pPr>
      <w:r w:rsidRPr="00706E0C">
        <w:rPr>
          <w:color w:val="000000"/>
        </w:rPr>
        <w:t>MASSOLO, A.</w:t>
      </w:r>
      <w:r w:rsidRPr="00706E0C">
        <w:rPr>
          <w:color w:val="000000"/>
        </w:rPr>
        <w:tab/>
      </w: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A55FC8" w:rsidRDefault="006933ED" w:rsidP="006933ED">
      <w:pPr>
        <w:ind w:left="0" w:hanging="2"/>
        <w:rPr>
          <w:rFonts w:ascii="Century Gothic" w:hAnsi="Century Gothic"/>
          <w:b/>
          <w:sz w:val="20"/>
          <w:highlight w:val="cyan"/>
        </w:rPr>
      </w:pPr>
      <w:r>
        <w:rPr>
          <w:rFonts w:ascii="Century Gothic" w:eastAsia="Century Gothic" w:hAnsi="Century Gothic" w:cs="Century Gothic"/>
          <w:b/>
          <w:sz w:val="20"/>
        </w:rPr>
        <w:br w:type="page"/>
      </w:r>
      <w:r w:rsidRPr="00A55FC8">
        <w:rPr>
          <w:rFonts w:ascii="Century Gothic" w:hAnsi="Century Gothic"/>
          <w:b/>
          <w:sz w:val="20"/>
          <w:highlight w:val="cyan"/>
        </w:rPr>
        <w:lastRenderedPageBreak/>
        <w:t>Comisiones de Legislación y Reglamento y de Enseñanza (en conjunto)</w:t>
      </w:r>
    </w:p>
    <w:p w:rsidR="006933ED" w:rsidRPr="00A55FC8" w:rsidRDefault="006933ED" w:rsidP="006933ED">
      <w:pPr>
        <w:ind w:left="0" w:hanging="2"/>
        <w:rPr>
          <w:rFonts w:ascii="Century Gothic" w:hAnsi="Century Gothic"/>
          <w:b/>
          <w:sz w:val="20"/>
          <w:highlight w:val="cyan"/>
        </w:rPr>
      </w:pPr>
    </w:p>
    <w:p w:rsidR="006933ED" w:rsidRDefault="006933ED" w:rsidP="006933ED">
      <w:pPr>
        <w:ind w:left="0" w:hanging="2"/>
        <w:jc w:val="both"/>
        <w:rPr>
          <w:rFonts w:ascii="Century Gothic" w:hAnsi="Century Gothic"/>
          <w:b/>
          <w:sz w:val="20"/>
        </w:rPr>
      </w:pPr>
      <w:r w:rsidRPr="00A55FC8">
        <w:rPr>
          <w:rFonts w:ascii="Century Gothic" w:hAnsi="Century Gothic"/>
          <w:b/>
          <w:sz w:val="20"/>
          <w:highlight w:val="cyan"/>
        </w:rPr>
        <w:t>1.9.</w:t>
      </w:r>
      <w:r w:rsidRPr="00A55FC8">
        <w:rPr>
          <w:rFonts w:ascii="Century Gothic" w:hAnsi="Century Gothic"/>
          <w:sz w:val="20"/>
          <w:highlight w:val="cyan"/>
        </w:rPr>
        <w:t xml:space="preserve"> Despacho LyR N.º 061 y CE N.º 011, recomiendan </w:t>
      </w:r>
      <w:r w:rsidRPr="00A55FC8">
        <w:rPr>
          <w:rFonts w:ascii="Century Gothic" w:eastAsia="Century Gothic" w:hAnsi="Century Gothic" w:cs="Century Gothic"/>
          <w:sz w:val="20"/>
          <w:highlight w:val="cyan"/>
        </w:rPr>
        <w:t>derogar la Resolución del Consejo Directivo N.° 123/21, restituyendo ipso facto la Resolución del Consejo Directivo N.° 101/04.</w:t>
      </w: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6933ED" w:rsidRPr="00893761" w:rsidRDefault="006933ED" w:rsidP="006933ED">
      <w:pPr>
        <w:tabs>
          <w:tab w:val="left" w:pos="600"/>
          <w:tab w:val="center" w:pos="4392"/>
        </w:tabs>
        <w:ind w:left="0" w:hanging="2"/>
        <w:jc w:val="center"/>
        <w:rPr>
          <w:rFonts w:ascii="Century Gothic" w:hAnsi="Century Gothic" w:cs="Century Gothic"/>
          <w:sz w:val="20"/>
        </w:rPr>
      </w:pPr>
      <w:r w:rsidRPr="00893761">
        <w:rPr>
          <w:rFonts w:ascii="Century Gothic" w:hAnsi="Century Gothic" w:cs="Century Gothic"/>
          <w:sz w:val="20"/>
        </w:rPr>
        <w:t>COMISIONES DE LEGISLACIÓN Y REGLAMENTO Y DE ENSEÑANZA</w:t>
      </w:r>
    </w:p>
    <w:p w:rsidR="006933ED" w:rsidRPr="00893761" w:rsidRDefault="006933ED" w:rsidP="006933ED">
      <w:pPr>
        <w:ind w:left="0" w:hanging="2"/>
        <w:jc w:val="center"/>
        <w:rPr>
          <w:rFonts w:ascii="Century Gothic" w:hAnsi="Century Gothic" w:cs="Century Gothic"/>
          <w:sz w:val="20"/>
        </w:rPr>
      </w:pPr>
      <w:r w:rsidRPr="00893761">
        <w:rPr>
          <w:rFonts w:ascii="Century Gothic" w:hAnsi="Century Gothic" w:cs="Century Gothic"/>
          <w:sz w:val="20"/>
        </w:rPr>
        <w:t>(EN CONJUNTO)</w:t>
      </w:r>
    </w:p>
    <w:p w:rsidR="006933ED" w:rsidRPr="00893761" w:rsidRDefault="006933ED" w:rsidP="006933ED">
      <w:pPr>
        <w:ind w:left="0" w:hanging="2"/>
        <w:jc w:val="center"/>
        <w:rPr>
          <w:rFonts w:ascii="Century Gothic" w:hAnsi="Century Gothic" w:cs="Century Gothic"/>
          <w:sz w:val="20"/>
        </w:rPr>
      </w:pPr>
      <w:r w:rsidRPr="00893761">
        <w:rPr>
          <w:rFonts w:ascii="Century Gothic" w:hAnsi="Century Gothic" w:cs="Century Gothic"/>
          <w:sz w:val="20"/>
        </w:rPr>
        <w:t>DESPACHO LyR N.º 061</w:t>
      </w:r>
    </w:p>
    <w:p w:rsidR="006933ED" w:rsidRPr="00893761" w:rsidRDefault="006933ED" w:rsidP="006933ED">
      <w:pPr>
        <w:ind w:left="0" w:hanging="2"/>
        <w:jc w:val="center"/>
        <w:rPr>
          <w:rFonts w:ascii="Century Gothic" w:hAnsi="Century Gothic" w:cs="Century Gothic"/>
          <w:sz w:val="20"/>
        </w:rPr>
      </w:pPr>
      <w:r w:rsidRPr="00893761">
        <w:rPr>
          <w:rFonts w:ascii="Century Gothic" w:hAnsi="Century Gothic" w:cs="Century Gothic"/>
          <w:sz w:val="20"/>
        </w:rPr>
        <w:t xml:space="preserve">                    CE N.º 011</w:t>
      </w:r>
    </w:p>
    <w:p w:rsidR="006933ED" w:rsidRPr="00893761" w:rsidRDefault="006933ED" w:rsidP="006933ED">
      <w:pPr>
        <w:ind w:left="0" w:hanging="2"/>
        <w:jc w:val="right"/>
        <w:rPr>
          <w:rFonts w:ascii="Century Gothic" w:hAnsi="Century Gothic" w:cs="Calibri"/>
          <w:sz w:val="20"/>
        </w:rPr>
      </w:pPr>
      <w:r w:rsidRPr="00893761">
        <w:rPr>
          <w:rFonts w:ascii="Century Gothic" w:hAnsi="Century Gothic"/>
          <w:sz w:val="20"/>
        </w:rPr>
        <w:t>GENERAL PICO, 29 de junio de 2022</w:t>
      </w:r>
    </w:p>
    <w:p w:rsidR="006933ED" w:rsidRPr="00893761" w:rsidRDefault="006933ED" w:rsidP="006933ED">
      <w:pPr>
        <w:pBdr>
          <w:top w:val="nil"/>
          <w:left w:val="nil"/>
          <w:bottom w:val="nil"/>
          <w:right w:val="nil"/>
          <w:between w:val="nil"/>
        </w:pBdr>
        <w:tabs>
          <w:tab w:val="left" w:pos="1791"/>
          <w:tab w:val="left" w:pos="2235"/>
          <w:tab w:val="right" w:pos="8787"/>
        </w:tabs>
        <w:ind w:left="0" w:hanging="2"/>
        <w:rPr>
          <w:rFonts w:ascii="Century Gothic" w:eastAsia="Century Gothic" w:hAnsi="Century Gothic" w:cs="Century Gothic"/>
          <w:color w:val="000000"/>
          <w:sz w:val="20"/>
        </w:rPr>
      </w:pPr>
      <w:r w:rsidRPr="00893761">
        <w:rPr>
          <w:rFonts w:ascii="Century Gothic" w:eastAsia="Century Gothic" w:hAnsi="Century Gothic" w:cs="Century Gothic"/>
          <w:color w:val="000000"/>
          <w:sz w:val="20"/>
        </w:rPr>
        <w:tab/>
      </w:r>
      <w:r w:rsidRPr="00893761">
        <w:rPr>
          <w:rFonts w:ascii="Century Gothic" w:eastAsia="Century Gothic" w:hAnsi="Century Gothic" w:cs="Century Gothic"/>
          <w:color w:val="000000"/>
          <w:sz w:val="20"/>
        </w:rPr>
        <w:tab/>
      </w:r>
      <w:r w:rsidRPr="00893761">
        <w:rPr>
          <w:rFonts w:ascii="Century Gothic" w:eastAsia="Century Gothic" w:hAnsi="Century Gothic" w:cs="Century Gothic"/>
          <w:color w:val="000000"/>
          <w:sz w:val="20"/>
        </w:rPr>
        <w:tab/>
      </w:r>
    </w:p>
    <w:p w:rsidR="006933ED" w:rsidRDefault="006933ED" w:rsidP="006933ED">
      <w:pPr>
        <w:widowControl w:val="0"/>
        <w:pBdr>
          <w:top w:val="nil"/>
          <w:left w:val="nil"/>
          <w:bottom w:val="nil"/>
          <w:right w:val="nil"/>
          <w:between w:val="nil"/>
        </w:pBdr>
        <w:ind w:left="0" w:right="-19" w:hanging="2"/>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VISTO: </w:t>
      </w: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trike/>
          <w:color w:val="000000"/>
          <w:sz w:val="20"/>
        </w:rPr>
      </w:pPr>
      <w:r>
        <w:rPr>
          <w:rFonts w:ascii="Century Gothic" w:eastAsia="Century Gothic" w:hAnsi="Century Gothic" w:cs="Century Gothic"/>
          <w:color w:val="000000"/>
          <w:sz w:val="20"/>
        </w:rPr>
        <w:t xml:space="preserve">La Resolución del Consejo Superior </w:t>
      </w:r>
      <w:hyperlink r:id="rId74">
        <w:r>
          <w:rPr>
            <w:rFonts w:ascii="Century Gothic" w:eastAsia="Century Gothic" w:hAnsi="Century Gothic" w:cs="Century Gothic"/>
            <w:color w:val="1155CC"/>
            <w:sz w:val="20"/>
            <w:u w:val="single"/>
          </w:rPr>
          <w:t>N.° 251/2021</w:t>
        </w:r>
      </w:hyperlink>
      <w:r>
        <w:rPr>
          <w:rFonts w:ascii="Century Gothic" w:eastAsia="Century Gothic" w:hAnsi="Century Gothic" w:cs="Century Gothic"/>
          <w:sz w:val="20"/>
        </w:rPr>
        <w:t xml:space="preserve"> </w:t>
      </w:r>
      <w:r>
        <w:rPr>
          <w:rFonts w:ascii="Century Gothic" w:eastAsia="Century Gothic" w:hAnsi="Century Gothic" w:cs="Century Gothic"/>
          <w:color w:val="000000"/>
          <w:sz w:val="20"/>
        </w:rPr>
        <w:t xml:space="preserve">y la  </w:t>
      </w:r>
      <w:r>
        <w:rPr>
          <w:rFonts w:ascii="Century Gothic" w:eastAsia="Century Gothic" w:hAnsi="Century Gothic" w:cs="Century Gothic"/>
          <w:sz w:val="20"/>
        </w:rPr>
        <w:t xml:space="preserve">Resolución del Consejo Directivo </w:t>
      </w:r>
      <w:hyperlink r:id="rId75">
        <w:r>
          <w:rPr>
            <w:rFonts w:ascii="Century Gothic" w:eastAsia="Century Gothic" w:hAnsi="Century Gothic" w:cs="Century Gothic"/>
            <w:color w:val="1155CC"/>
            <w:sz w:val="20"/>
            <w:u w:val="single"/>
          </w:rPr>
          <w:t>N.° 123/21</w:t>
        </w:r>
      </w:hyperlink>
      <w:r>
        <w:rPr>
          <w:rFonts w:ascii="Century Gothic" w:eastAsia="Century Gothic" w:hAnsi="Century Gothic" w:cs="Century Gothic"/>
          <w:sz w:val="20"/>
        </w:rPr>
        <w:t>, y</w:t>
      </w: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color w:val="000000"/>
          <w:sz w:val="20"/>
        </w:rPr>
      </w:pP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CONSIDERANDO: </w:t>
      </w:r>
    </w:p>
    <w:p w:rsidR="006933ED" w:rsidRDefault="006933ED" w:rsidP="006933ED">
      <w:pPr>
        <w:widowControl w:val="0"/>
        <w:ind w:left="0" w:right="-19"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en el Art. 2° de la Resolución  </w:t>
      </w:r>
      <w:hyperlink r:id="rId76">
        <w:r>
          <w:rPr>
            <w:rFonts w:ascii="Century Gothic" w:eastAsia="Century Gothic" w:hAnsi="Century Gothic" w:cs="Century Gothic"/>
            <w:color w:val="1155CC"/>
            <w:sz w:val="20"/>
            <w:u w:val="single"/>
          </w:rPr>
          <w:t>N.° 251/2021</w:t>
        </w:r>
      </w:hyperlink>
      <w:r>
        <w:rPr>
          <w:rFonts w:ascii="Century Gothic" w:eastAsia="Century Gothic" w:hAnsi="Century Gothic" w:cs="Century Gothic"/>
          <w:sz w:val="20"/>
        </w:rPr>
        <w:t xml:space="preserve"> del Consejo Superior se habilita, a partir del mes de septiembre de 2021 y en el marco de los Protocolos específicos correspondientes, la reanudación en forma gradual en el ámbito de la UNLPam de la presencialidad de las actividades académicas de pregrado, grado y posgrado, y extracurriculares, que fueran suspendidas en el marco de las restricciones impuestas por la pandemia COVID-19.</w:t>
      </w:r>
    </w:p>
    <w:p w:rsidR="006933ED" w:rsidRDefault="006933ED" w:rsidP="006933ED">
      <w:pPr>
        <w:widowControl w:val="0"/>
        <w:ind w:left="0" w:right="-19" w:hanging="2"/>
        <w:jc w:val="both"/>
        <w:rPr>
          <w:rFonts w:ascii="Century Gothic" w:eastAsia="Century Gothic" w:hAnsi="Century Gothic" w:cs="Century Gothic"/>
          <w:sz w:val="20"/>
          <w:highlight w:val="white"/>
        </w:rPr>
      </w:pPr>
      <w:r>
        <w:rPr>
          <w:rFonts w:ascii="Century Gothic" w:eastAsia="Century Gothic" w:hAnsi="Century Gothic" w:cs="Century Gothic"/>
          <w:sz w:val="20"/>
        </w:rPr>
        <w:t>Que, en e</w:t>
      </w:r>
      <w:r>
        <w:rPr>
          <w:rFonts w:ascii="Century Gothic" w:eastAsia="Century Gothic" w:hAnsi="Century Gothic" w:cs="Century Gothic"/>
          <w:color w:val="000000"/>
          <w:sz w:val="20"/>
          <w:highlight w:val="white"/>
        </w:rPr>
        <w:t>ste marco, el Cons</w:t>
      </w:r>
      <w:r>
        <w:rPr>
          <w:rFonts w:ascii="Century Gothic" w:eastAsia="Century Gothic" w:hAnsi="Century Gothic" w:cs="Century Gothic"/>
          <w:sz w:val="20"/>
          <w:highlight w:val="white"/>
        </w:rPr>
        <w:t>ejo Directivo</w:t>
      </w:r>
      <w:r>
        <w:rPr>
          <w:rFonts w:ascii="Century Gothic" w:eastAsia="Century Gothic" w:hAnsi="Century Gothic" w:cs="Century Gothic"/>
          <w:color w:val="000000"/>
          <w:sz w:val="20"/>
          <w:highlight w:val="white"/>
        </w:rPr>
        <w:t xml:space="preserve"> </w:t>
      </w:r>
      <w:r>
        <w:rPr>
          <w:rFonts w:ascii="Century Gothic" w:eastAsia="Century Gothic" w:hAnsi="Century Gothic" w:cs="Century Gothic"/>
          <w:sz w:val="20"/>
          <w:highlight w:val="white"/>
        </w:rPr>
        <w:t>establece mediante</w:t>
      </w:r>
      <w:r>
        <w:rPr>
          <w:rFonts w:ascii="Century Gothic" w:eastAsia="Century Gothic" w:hAnsi="Century Gothic" w:cs="Century Gothic"/>
          <w:color w:val="000000"/>
          <w:sz w:val="20"/>
          <w:highlight w:val="white"/>
        </w:rPr>
        <w:t xml:space="preserve"> Resolución N.° </w:t>
      </w:r>
      <w:r>
        <w:rPr>
          <w:rFonts w:ascii="Century Gothic" w:eastAsia="Century Gothic" w:hAnsi="Century Gothic" w:cs="Century Gothic"/>
          <w:sz w:val="20"/>
          <w:highlight w:val="white"/>
        </w:rPr>
        <w:t>204</w:t>
      </w:r>
      <w:r>
        <w:rPr>
          <w:rFonts w:ascii="Century Gothic" w:eastAsia="Century Gothic" w:hAnsi="Century Gothic" w:cs="Century Gothic"/>
          <w:color w:val="000000"/>
          <w:sz w:val="20"/>
          <w:highlight w:val="white"/>
        </w:rPr>
        <w:t>/2</w:t>
      </w:r>
      <w:r>
        <w:rPr>
          <w:rFonts w:ascii="Century Gothic" w:eastAsia="Century Gothic" w:hAnsi="Century Gothic" w:cs="Century Gothic"/>
          <w:sz w:val="20"/>
          <w:highlight w:val="white"/>
        </w:rPr>
        <w:t>1 que a partir del 01/02/2022 las actividades académicas de todas las carreras de la Facultad de Ingeniería continuarán su carácter de presencial en el marco de las normativas vigentes.</w:t>
      </w:r>
    </w:p>
    <w:p w:rsidR="006933ED" w:rsidRDefault="006933ED" w:rsidP="006933ED">
      <w:pPr>
        <w:widowControl w:val="0"/>
        <w:ind w:left="0" w:right="-19" w:hanging="2"/>
        <w:jc w:val="both"/>
        <w:rPr>
          <w:rFonts w:ascii="Century Gothic" w:eastAsia="Century Gothic" w:hAnsi="Century Gothic" w:cs="Century Gothic"/>
          <w:strike/>
          <w:sz w:val="20"/>
        </w:rPr>
      </w:pPr>
      <w:r>
        <w:rPr>
          <w:rFonts w:ascii="Century Gothic" w:eastAsia="Century Gothic" w:hAnsi="Century Gothic" w:cs="Century Gothic"/>
          <w:sz w:val="20"/>
        </w:rPr>
        <w:t xml:space="preserve">Que mediante la Resolución del Consejo Directivo </w:t>
      </w:r>
      <w:hyperlink r:id="rId77">
        <w:r>
          <w:rPr>
            <w:rFonts w:ascii="Century Gothic" w:eastAsia="Century Gothic" w:hAnsi="Century Gothic" w:cs="Century Gothic"/>
            <w:color w:val="1155CC"/>
            <w:sz w:val="20"/>
            <w:u w:val="single"/>
          </w:rPr>
          <w:t>N.° 101/04</w:t>
        </w:r>
      </w:hyperlink>
      <w:r>
        <w:rPr>
          <w:rFonts w:ascii="Century Gothic" w:eastAsia="Century Gothic" w:hAnsi="Century Gothic" w:cs="Century Gothic"/>
          <w:sz w:val="20"/>
        </w:rPr>
        <w:t xml:space="preserve"> se establecen las normas relacionadas con el Régimen de Administración Académica de la Facultad de Ingeniería - UNLPam. </w:t>
      </w: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Resolución del Consejo Directivo </w:t>
      </w:r>
      <w:hyperlink r:id="rId78">
        <w:r>
          <w:rPr>
            <w:rFonts w:ascii="Century Gothic" w:eastAsia="Century Gothic" w:hAnsi="Century Gothic" w:cs="Century Gothic"/>
            <w:color w:val="1155CC"/>
            <w:sz w:val="20"/>
            <w:u w:val="single"/>
          </w:rPr>
          <w:t>N.° 123/21</w:t>
        </w:r>
      </w:hyperlink>
      <w:r>
        <w:rPr>
          <w:rFonts w:ascii="Century Gothic" w:eastAsia="Century Gothic" w:hAnsi="Century Gothic" w:cs="Century Gothic"/>
          <w:sz w:val="20"/>
        </w:rPr>
        <w:t xml:space="preserve"> se aprueba,</w:t>
      </w:r>
      <w:r>
        <w:rPr>
          <w:rFonts w:ascii="Century Gothic" w:eastAsia="Century Gothic" w:hAnsi="Century Gothic" w:cs="Century Gothic"/>
          <w:sz w:val="20"/>
          <w:highlight w:val="white"/>
        </w:rPr>
        <w:t xml:space="preserve"> de manera excepcional y transitoria, el Régimen de Administración Académica de la Facultad de Ingeniería</w:t>
      </w:r>
      <w:r>
        <w:rPr>
          <w:rFonts w:ascii="Century Gothic" w:eastAsia="Century Gothic" w:hAnsi="Century Gothic" w:cs="Century Gothic"/>
          <w:sz w:val="20"/>
        </w:rPr>
        <w:t xml:space="preserve"> a partir del 16/09/2021, y deja sin efecto transitoriamente la aplicación de la Resolución del Consejo Directivo N.° 101/04.</w:t>
      </w: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z w:val="20"/>
        </w:rPr>
      </w:pPr>
      <w:r>
        <w:rPr>
          <w:rFonts w:ascii="Century Gothic" w:eastAsia="Century Gothic" w:hAnsi="Century Gothic" w:cs="Century Gothic"/>
          <w:sz w:val="20"/>
        </w:rPr>
        <w:t>Que dicha resolución contempla las condiciones de “Promoción condicional” y “Aprobado condicional” para aquellos estudiantes que cursaron, en el marco del aislamiento obligatorio, asignaturas que incluyen actividades presenciales obligatorias tales como: trabajos prácticos, informes, prácticas de laboratorios, proyectos, presentaciones.</w:t>
      </w: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z w:val="20"/>
        </w:rPr>
      </w:pPr>
      <w:r>
        <w:rPr>
          <w:rFonts w:ascii="Century Gothic" w:eastAsia="Century Gothic" w:hAnsi="Century Gothic" w:cs="Century Gothic"/>
          <w:sz w:val="20"/>
        </w:rPr>
        <w:t>Que en los artículos 12º y 21º de la mencionada resolución se establecen las condiciones para resolver dichas situaciones condicionales.</w:t>
      </w: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se han desarrollado, en periodos donde se flexibilizaron las medidas de aislamiento obligatorio, instancias de las actividades presenciales obligatorias pendientes. </w:t>
      </w: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z w:val="20"/>
        </w:rPr>
      </w:pPr>
      <w:r>
        <w:rPr>
          <w:rFonts w:ascii="Century Gothic" w:eastAsia="Century Gothic" w:hAnsi="Century Gothic" w:cs="Century Gothic"/>
          <w:sz w:val="20"/>
        </w:rPr>
        <w:t>Que dichas instancias permitieron a la mayoría de los estudiantes, en las condiciones “Promoción condicional” o “Aprobado condicional”, pasar a las condiciones “Promoción” o “Aprobación”.</w:t>
      </w:r>
    </w:p>
    <w:p w:rsidR="006933ED" w:rsidRDefault="006933ED" w:rsidP="006933ED">
      <w:pPr>
        <w:widowControl w:val="0"/>
        <w:ind w:left="0" w:right="-19" w:hanging="2"/>
        <w:jc w:val="both"/>
        <w:rPr>
          <w:rFonts w:ascii="Century Gothic" w:eastAsia="Century Gothic" w:hAnsi="Century Gothic" w:cs="Century Gothic"/>
          <w:color w:val="000000"/>
          <w:sz w:val="20"/>
        </w:rPr>
      </w:pPr>
      <w:r>
        <w:rPr>
          <w:rFonts w:ascii="Century Gothic" w:eastAsia="Century Gothic" w:hAnsi="Century Gothic" w:cs="Century Gothic"/>
          <w:sz w:val="20"/>
        </w:rPr>
        <w:t>Que ha transcurrido el tiempo y se han brindado los espacios suficientes para que los estudiantes restantes en condición de  “Promoción condicional” y “Aprobado condicional” regularizaran sus actividades prácticas pendientes.</w:t>
      </w: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z w:val="20"/>
        </w:rPr>
      </w:pPr>
      <w:r>
        <w:rPr>
          <w:rFonts w:ascii="Century Gothic" w:eastAsia="Century Gothic" w:hAnsi="Century Gothic" w:cs="Century Gothic"/>
          <w:color w:val="000000"/>
          <w:sz w:val="20"/>
        </w:rPr>
        <w:t>Que frente a las Resoluciones antes mencionadas, referidas a la implementación de manera gradual de actividades académicas presenciales, surge la necesidad de adecuar el Régimen de Administración Académica de la Facultad de Ingeniería</w:t>
      </w:r>
      <w:r>
        <w:rPr>
          <w:rFonts w:ascii="Century Gothic" w:eastAsia="Century Gothic" w:hAnsi="Century Gothic" w:cs="Century Gothic"/>
          <w:sz w:val="20"/>
        </w:rPr>
        <w:t>.</w:t>
      </w: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las condiciones epidemiológicas actuales permiten la presencialidad plena cuidada y no imponen la necesidad de un régimen académico especial. </w:t>
      </w:r>
    </w:p>
    <w:p w:rsidR="006933ED" w:rsidRPr="00420759" w:rsidRDefault="006933ED" w:rsidP="00F3489D">
      <w:pPr>
        <w:ind w:leftChars="1" w:left="2" w:firstLineChars="282" w:firstLine="564"/>
        <w:rPr>
          <w:rFonts w:ascii="Century Gothic" w:hAnsi="Century Gothic"/>
          <w:sz w:val="20"/>
        </w:rPr>
      </w:pPr>
      <w:r w:rsidRPr="00420759">
        <w:rPr>
          <w:rFonts w:ascii="Century Gothic" w:hAnsi="Century Gothic"/>
          <w:sz w:val="20"/>
        </w:rPr>
        <w:t xml:space="preserve">POR ELLO </w:t>
      </w:r>
    </w:p>
    <w:p w:rsidR="006933ED" w:rsidRPr="00420759" w:rsidRDefault="006933ED" w:rsidP="00F3489D">
      <w:pPr>
        <w:ind w:leftChars="1" w:left="2" w:firstLineChars="282" w:firstLine="564"/>
        <w:rPr>
          <w:rFonts w:ascii="Century Gothic" w:hAnsi="Century Gothic"/>
          <w:sz w:val="20"/>
        </w:rPr>
      </w:pPr>
      <w:r w:rsidRPr="00420759">
        <w:rPr>
          <w:rFonts w:ascii="Century Gothic" w:hAnsi="Century Gothic"/>
          <w:sz w:val="20"/>
        </w:rPr>
        <w:t>LAS COMISIONES DE LEGISLACIÓN Y REGLAMENTO Y DE ENSEÑANZA (EN CONJUNTO)</w:t>
      </w:r>
    </w:p>
    <w:p w:rsidR="006933ED" w:rsidRPr="00420759" w:rsidRDefault="006933ED" w:rsidP="00F3489D">
      <w:pPr>
        <w:ind w:leftChars="1" w:left="2" w:firstLineChars="282" w:firstLine="564"/>
        <w:rPr>
          <w:rFonts w:ascii="Century Gothic" w:hAnsi="Century Gothic"/>
          <w:color w:val="000000"/>
          <w:sz w:val="20"/>
        </w:rPr>
      </w:pPr>
      <w:r w:rsidRPr="00420759">
        <w:rPr>
          <w:rFonts w:ascii="Century Gothic" w:hAnsi="Century Gothic"/>
          <w:sz w:val="20"/>
        </w:rPr>
        <w:t>DEL CONSEJO DIRECTIVO DE LA FACULTAD DE INGENIERÍA</w:t>
      </w:r>
    </w:p>
    <w:p w:rsidR="006933ED" w:rsidRPr="00420759" w:rsidRDefault="006933ED" w:rsidP="006933ED">
      <w:pPr>
        <w:pStyle w:val="Normal3"/>
        <w:ind w:left="0"/>
        <w:rPr>
          <w:lang w:eastAsia="es-ES"/>
        </w:rPr>
      </w:pPr>
    </w:p>
    <w:p w:rsidR="006933ED" w:rsidRDefault="006933ED" w:rsidP="006933ED">
      <w:pPr>
        <w:pStyle w:val="Normal3"/>
        <w:ind w:left="0"/>
        <w:jc w:val="center"/>
        <w:rPr>
          <w:lang w:eastAsia="es-ES"/>
        </w:rPr>
      </w:pPr>
      <w:r w:rsidRPr="00420759">
        <w:rPr>
          <w:lang w:eastAsia="es-ES"/>
        </w:rPr>
        <w:t>RECOMIENDAN</w:t>
      </w:r>
    </w:p>
    <w:p w:rsidR="006933ED" w:rsidRPr="00420759" w:rsidRDefault="006933ED" w:rsidP="006933ED">
      <w:pPr>
        <w:pStyle w:val="Normal3"/>
        <w:ind w:left="0"/>
        <w:jc w:val="center"/>
        <w:rPr>
          <w:lang w:eastAsia="es-ES"/>
        </w:rPr>
      </w:pPr>
    </w:p>
    <w:p w:rsidR="006933ED"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z w:val="20"/>
        </w:rPr>
      </w:pPr>
      <w:r>
        <w:rPr>
          <w:rFonts w:ascii="Century Gothic" w:eastAsia="Century Gothic" w:hAnsi="Century Gothic" w:cs="Century Gothic"/>
          <w:sz w:val="20"/>
        </w:rPr>
        <w:t>ARTÍCULO 1°.- Derogar la Resolución del Consejo Directivo N.° 123/21, restituyendo ipso facto la Resolución del Consejo Directivo N.° 101/04.</w:t>
      </w:r>
    </w:p>
    <w:p w:rsidR="006933ED" w:rsidRPr="008B0209" w:rsidRDefault="006933ED" w:rsidP="006933ED">
      <w:pPr>
        <w:widowControl w:val="0"/>
        <w:spacing w:before="240" w:after="24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2°- Encomendar al Departamento de Apoyo a Estudiantes que arbitre los medios necesarios para adecuar las condiciones académicas correspondientes en el sistema SIU </w:t>
      </w:r>
      <w:r w:rsidRPr="008B0209">
        <w:rPr>
          <w:rFonts w:ascii="Century Gothic" w:eastAsia="Century Gothic" w:hAnsi="Century Gothic" w:cs="Century Gothic"/>
          <w:sz w:val="20"/>
        </w:rPr>
        <w:t>Guaraní, de acuerdo al Artículo 1° de la presente resolución.</w:t>
      </w:r>
    </w:p>
    <w:p w:rsidR="006933ED" w:rsidRPr="008B0209" w:rsidRDefault="006933ED" w:rsidP="006933ED">
      <w:pPr>
        <w:ind w:left="0" w:hanging="2"/>
        <w:rPr>
          <w:rFonts w:ascii="Century Gothic" w:hAnsi="Century Gothic"/>
          <w:sz w:val="20"/>
        </w:rPr>
      </w:pPr>
      <w:r w:rsidRPr="008B0209">
        <w:rPr>
          <w:rFonts w:ascii="Century Gothic" w:eastAsia="Century Gothic" w:hAnsi="Century Gothic" w:cs="Century Gothic"/>
          <w:sz w:val="20"/>
        </w:rPr>
        <w:t xml:space="preserve">ARTÍCULO 3°.- </w:t>
      </w:r>
      <w:r w:rsidRPr="008B0209">
        <w:rPr>
          <w:rFonts w:ascii="Century Gothic" w:hAnsi="Century Gothic"/>
          <w:sz w:val="20"/>
        </w:rPr>
        <w:t>De forma.-</w:t>
      </w:r>
    </w:p>
    <w:tbl>
      <w:tblPr>
        <w:tblW w:w="9741" w:type="dxa"/>
        <w:tblInd w:w="6" w:type="dxa"/>
        <w:tblLook w:val="04A0"/>
      </w:tblPr>
      <w:tblGrid>
        <w:gridCol w:w="4922"/>
        <w:gridCol w:w="283"/>
        <w:gridCol w:w="4253"/>
        <w:gridCol w:w="283"/>
      </w:tblGrid>
      <w:tr w:rsidR="006933ED" w:rsidRPr="008B0209" w:rsidTr="00F3489D">
        <w:trPr>
          <w:gridAfter w:val="1"/>
          <w:wAfter w:w="283" w:type="dxa"/>
          <w:trHeight w:hRule="exact" w:val="397"/>
        </w:trPr>
        <w:tc>
          <w:tcPr>
            <w:tcW w:w="4922" w:type="dxa"/>
            <w:vAlign w:val="center"/>
            <w:hideMark/>
          </w:tcPr>
          <w:p w:rsidR="006933ED" w:rsidRPr="008B0209" w:rsidRDefault="006933ED" w:rsidP="006933ED">
            <w:pPr>
              <w:widowControl w:val="0"/>
              <w:tabs>
                <w:tab w:val="left" w:pos="-142"/>
                <w:tab w:val="left" w:pos="708"/>
                <w:tab w:val="left" w:pos="3828"/>
                <w:tab w:val="left" w:pos="6804"/>
                <w:tab w:val="left" w:pos="8789"/>
              </w:tabs>
              <w:autoSpaceDE w:val="0"/>
              <w:autoSpaceDN w:val="0"/>
              <w:adjustRightInd w:val="0"/>
              <w:ind w:left="0" w:hanging="2"/>
              <w:jc w:val="center"/>
              <w:rPr>
                <w:rFonts w:ascii="Century Gothic" w:hAnsi="Century Gothic"/>
                <w:b/>
                <w:bCs/>
                <w:color w:val="000000"/>
                <w:sz w:val="20"/>
                <w:lang w:eastAsia="es-ES_tradnl"/>
              </w:rPr>
            </w:pPr>
            <w:r w:rsidRPr="008B0209">
              <w:rPr>
                <w:rFonts w:ascii="Century Gothic" w:hAnsi="Century Gothic"/>
                <w:b/>
                <w:sz w:val="20"/>
              </w:rPr>
              <w:t>CLyR</w:t>
            </w:r>
          </w:p>
        </w:tc>
        <w:tc>
          <w:tcPr>
            <w:tcW w:w="4536" w:type="dxa"/>
            <w:gridSpan w:val="2"/>
            <w:vAlign w:val="center"/>
            <w:hideMark/>
          </w:tcPr>
          <w:p w:rsidR="006933ED" w:rsidRPr="008B0209" w:rsidRDefault="006933ED" w:rsidP="006933ED">
            <w:pPr>
              <w:widowControl w:val="0"/>
              <w:tabs>
                <w:tab w:val="left" w:pos="-142"/>
                <w:tab w:val="left" w:pos="708"/>
                <w:tab w:val="left" w:pos="3828"/>
                <w:tab w:val="left" w:pos="6804"/>
                <w:tab w:val="left" w:pos="8789"/>
              </w:tabs>
              <w:autoSpaceDE w:val="0"/>
              <w:autoSpaceDN w:val="0"/>
              <w:adjustRightInd w:val="0"/>
              <w:ind w:left="0" w:hanging="2"/>
              <w:jc w:val="center"/>
              <w:rPr>
                <w:rFonts w:ascii="Century Gothic" w:hAnsi="Century Gothic"/>
                <w:b/>
                <w:bCs/>
                <w:color w:val="000000"/>
                <w:sz w:val="20"/>
                <w:lang w:eastAsia="es-ES_tradnl"/>
              </w:rPr>
            </w:pPr>
            <w:r w:rsidRPr="008B0209">
              <w:rPr>
                <w:rFonts w:ascii="Century Gothic" w:hAnsi="Century Gothic"/>
                <w:b/>
                <w:sz w:val="20"/>
              </w:rPr>
              <w:t>CE</w:t>
            </w:r>
          </w:p>
        </w:tc>
      </w:tr>
      <w:tr w:rsidR="006933ED" w:rsidRPr="008B0209" w:rsidTr="00F3489D">
        <w:trPr>
          <w:trHeight w:hRule="exact" w:val="2944"/>
        </w:trPr>
        <w:tc>
          <w:tcPr>
            <w:tcW w:w="5205" w:type="dxa"/>
            <w:gridSpan w:val="2"/>
            <w:vAlign w:val="center"/>
          </w:tcPr>
          <w:p w:rsidR="006933ED" w:rsidRPr="008B0209"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8B0209">
              <w:rPr>
                <w:rFonts w:ascii="Century Gothic" w:eastAsia="Century Gothic" w:hAnsi="Century Gothic" w:cs="Century Gothic"/>
                <w:sz w:val="20"/>
              </w:rPr>
              <w:t>CASTELLINO, A</w:t>
            </w:r>
          </w:p>
          <w:p w:rsidR="006933ED" w:rsidRPr="008B0209"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8B0209">
              <w:rPr>
                <w:rFonts w:ascii="Century Gothic" w:eastAsia="Century Gothic" w:hAnsi="Century Gothic" w:cs="Century Gothic"/>
                <w:sz w:val="20"/>
              </w:rPr>
              <w:t>FERRERO, L.</w:t>
            </w:r>
          </w:p>
          <w:p w:rsidR="006933ED" w:rsidRPr="008B0209"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8B0209">
              <w:rPr>
                <w:rFonts w:ascii="Century Gothic" w:eastAsia="Century Gothic" w:hAnsi="Century Gothic" w:cs="Century Gothic"/>
                <w:sz w:val="20"/>
              </w:rPr>
              <w:t>HERNANDEZ, A.</w:t>
            </w:r>
          </w:p>
          <w:p w:rsidR="006933ED" w:rsidRPr="008B0209"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8B0209">
              <w:rPr>
                <w:rFonts w:ascii="Century Gothic" w:eastAsia="Century Gothic" w:hAnsi="Century Gothic" w:cs="Century Gothic"/>
                <w:sz w:val="20"/>
              </w:rPr>
              <w:t>HERNANDEZ, J.C.</w:t>
            </w:r>
          </w:p>
          <w:p w:rsidR="006933ED" w:rsidRPr="008B0209"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8B0209">
              <w:rPr>
                <w:rFonts w:ascii="Century Gothic" w:eastAsia="Century Gothic" w:hAnsi="Century Gothic" w:cs="Century Gothic"/>
                <w:sz w:val="20"/>
              </w:rPr>
              <w:t xml:space="preserve">KOVAC F. </w:t>
            </w:r>
          </w:p>
          <w:p w:rsidR="006933ED" w:rsidRPr="008B0209"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8B0209">
              <w:rPr>
                <w:rFonts w:ascii="Century Gothic" w:eastAsia="Century Gothic" w:hAnsi="Century Gothic" w:cs="Century Gothic"/>
                <w:sz w:val="20"/>
              </w:rPr>
              <w:t>MASSOLO, A.</w:t>
            </w:r>
          </w:p>
          <w:p w:rsidR="006933ED" w:rsidRPr="008B0209" w:rsidRDefault="006933ED" w:rsidP="00A55FC8">
            <w:pPr>
              <w:pStyle w:val="Normal2"/>
              <w:spacing w:line="240" w:lineRule="auto"/>
              <w:ind w:left="-2" w:firstLineChars="0" w:firstLine="0"/>
              <w:rPr>
                <w:rFonts w:ascii="Times New Roman" w:hAnsi="Times New Roman" w:cs="Times New Roman"/>
                <w:sz w:val="20"/>
                <w:szCs w:val="20"/>
              </w:rPr>
            </w:pPr>
            <w:r w:rsidRPr="008B0209">
              <w:rPr>
                <w:sz w:val="20"/>
                <w:szCs w:val="20"/>
              </w:rPr>
              <w:t>MICHELIS, A.</w:t>
            </w:r>
          </w:p>
          <w:p w:rsidR="006933ED"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8B0209">
              <w:rPr>
                <w:rFonts w:ascii="Century Gothic" w:eastAsia="Century Gothic" w:hAnsi="Century Gothic" w:cs="Century Gothic"/>
                <w:sz w:val="20"/>
              </w:rPr>
              <w:t>PONCE, J.</w:t>
            </w:r>
          </w:p>
          <w:p w:rsidR="006933ED" w:rsidRPr="008B0209"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RATTALINO, D.</w:t>
            </w:r>
          </w:p>
          <w:p w:rsidR="006933ED" w:rsidRPr="008B0209"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8B0209">
              <w:rPr>
                <w:rFonts w:ascii="Century Gothic" w:eastAsia="Century Gothic" w:hAnsi="Century Gothic" w:cs="Century Gothic"/>
                <w:sz w:val="20"/>
              </w:rPr>
              <w:t>RODRIGUEZ, E.</w:t>
            </w:r>
          </w:p>
          <w:p w:rsidR="006933ED" w:rsidRPr="008B0209" w:rsidRDefault="006933ED" w:rsidP="006933ED">
            <w:pPr>
              <w:tabs>
                <w:tab w:val="left" w:pos="3828"/>
                <w:tab w:val="left" w:pos="5670"/>
                <w:tab w:val="left" w:pos="6804"/>
              </w:tabs>
              <w:ind w:left="0" w:hanging="2"/>
              <w:jc w:val="both"/>
              <w:rPr>
                <w:rFonts w:ascii="Century Gothic" w:eastAsia="Calibri" w:hAnsi="Century Gothic" w:cs="Calibri"/>
                <w:sz w:val="20"/>
              </w:rPr>
            </w:pPr>
            <w:r w:rsidRPr="008B0209">
              <w:rPr>
                <w:rFonts w:ascii="Century Gothic" w:eastAsia="Century Gothic" w:hAnsi="Century Gothic" w:cs="Century Gothic"/>
                <w:sz w:val="20"/>
              </w:rPr>
              <w:t>RODRIGUEZ, S.</w:t>
            </w:r>
          </w:p>
          <w:p w:rsidR="006933ED" w:rsidRPr="008B0209" w:rsidRDefault="006933ED" w:rsidP="006933ED">
            <w:pPr>
              <w:ind w:left="0" w:hanging="2"/>
              <w:rPr>
                <w:rFonts w:ascii="Century Gothic" w:hAnsi="Century Gothic"/>
                <w:sz w:val="20"/>
              </w:rPr>
            </w:pPr>
          </w:p>
        </w:tc>
        <w:tc>
          <w:tcPr>
            <w:tcW w:w="4536" w:type="dxa"/>
            <w:gridSpan w:val="2"/>
            <w:vAlign w:val="center"/>
            <w:hideMark/>
          </w:tcPr>
          <w:p w:rsidR="006933ED" w:rsidRPr="008B0209" w:rsidRDefault="006933ED" w:rsidP="006933ED">
            <w:pPr>
              <w:tabs>
                <w:tab w:val="left" w:pos="3828"/>
                <w:tab w:val="left" w:pos="5670"/>
                <w:tab w:val="left" w:pos="6804"/>
              </w:tabs>
              <w:ind w:left="0" w:hanging="2"/>
              <w:rPr>
                <w:rFonts w:ascii="Century Gothic" w:eastAsia="Century Gothic" w:hAnsi="Century Gothic" w:cs="Century Gothic"/>
                <w:sz w:val="20"/>
              </w:rPr>
            </w:pPr>
            <w:r w:rsidRPr="008B0209">
              <w:rPr>
                <w:rFonts w:ascii="Century Gothic" w:eastAsia="Century Gothic" w:hAnsi="Century Gothic" w:cs="Century Gothic"/>
                <w:sz w:val="20"/>
              </w:rPr>
              <w:t>CASTELLINO, A</w:t>
            </w:r>
          </w:p>
          <w:p w:rsidR="006933ED" w:rsidRPr="008B0209" w:rsidRDefault="006933ED" w:rsidP="006933ED">
            <w:pPr>
              <w:tabs>
                <w:tab w:val="left" w:pos="3828"/>
                <w:tab w:val="left" w:pos="5670"/>
                <w:tab w:val="left" w:pos="6804"/>
              </w:tabs>
              <w:ind w:left="0" w:hanging="2"/>
              <w:rPr>
                <w:rFonts w:ascii="Century Gothic" w:eastAsia="Century Gothic" w:hAnsi="Century Gothic" w:cs="Century Gothic"/>
                <w:sz w:val="20"/>
              </w:rPr>
            </w:pPr>
            <w:r w:rsidRPr="008B0209">
              <w:rPr>
                <w:rFonts w:ascii="Century Gothic" w:eastAsia="Century Gothic" w:hAnsi="Century Gothic" w:cs="Century Gothic"/>
                <w:sz w:val="20"/>
              </w:rPr>
              <w:t>FERRERO, L.</w:t>
            </w:r>
          </w:p>
          <w:p w:rsidR="006933ED" w:rsidRPr="008B0209" w:rsidRDefault="006933ED" w:rsidP="006933ED">
            <w:pPr>
              <w:tabs>
                <w:tab w:val="left" w:pos="3828"/>
                <w:tab w:val="left" w:pos="5670"/>
                <w:tab w:val="left" w:pos="6804"/>
              </w:tabs>
              <w:ind w:left="0" w:hanging="2"/>
              <w:rPr>
                <w:rFonts w:ascii="Century Gothic" w:eastAsia="Century Gothic" w:hAnsi="Century Gothic" w:cs="Century Gothic"/>
                <w:sz w:val="20"/>
              </w:rPr>
            </w:pPr>
            <w:r w:rsidRPr="008B0209">
              <w:rPr>
                <w:rFonts w:ascii="Century Gothic" w:eastAsia="Century Gothic" w:hAnsi="Century Gothic" w:cs="Century Gothic"/>
                <w:sz w:val="20"/>
              </w:rPr>
              <w:t>HERNANDEZ, A.</w:t>
            </w:r>
          </w:p>
          <w:p w:rsidR="006933ED" w:rsidRPr="008B0209" w:rsidRDefault="006933ED" w:rsidP="006933ED">
            <w:pPr>
              <w:tabs>
                <w:tab w:val="left" w:pos="3828"/>
                <w:tab w:val="left" w:pos="5670"/>
                <w:tab w:val="left" w:pos="6804"/>
              </w:tabs>
              <w:ind w:left="0" w:hanging="2"/>
              <w:rPr>
                <w:rFonts w:ascii="Century Gothic" w:eastAsia="Century Gothic" w:hAnsi="Century Gothic" w:cs="Century Gothic"/>
                <w:sz w:val="20"/>
              </w:rPr>
            </w:pPr>
            <w:r w:rsidRPr="008B0209">
              <w:rPr>
                <w:rFonts w:ascii="Century Gothic" w:eastAsia="Century Gothic" w:hAnsi="Century Gothic" w:cs="Century Gothic"/>
                <w:sz w:val="20"/>
              </w:rPr>
              <w:t>HERNANDEZ, J.C.</w:t>
            </w:r>
          </w:p>
          <w:p w:rsidR="006933ED" w:rsidRPr="008B0209" w:rsidRDefault="006933ED" w:rsidP="006933ED">
            <w:pPr>
              <w:tabs>
                <w:tab w:val="left" w:pos="3828"/>
                <w:tab w:val="left" w:pos="5670"/>
                <w:tab w:val="left" w:pos="6804"/>
              </w:tabs>
              <w:ind w:left="0" w:hanging="2"/>
              <w:rPr>
                <w:rFonts w:ascii="Century Gothic" w:eastAsia="Century Gothic" w:hAnsi="Century Gothic" w:cs="Century Gothic"/>
                <w:sz w:val="20"/>
              </w:rPr>
            </w:pPr>
            <w:r w:rsidRPr="008B0209">
              <w:rPr>
                <w:rFonts w:ascii="Century Gothic" w:eastAsia="Century Gothic" w:hAnsi="Century Gothic" w:cs="Century Gothic"/>
                <w:sz w:val="20"/>
              </w:rPr>
              <w:t xml:space="preserve">KOVAC F. </w:t>
            </w:r>
          </w:p>
          <w:p w:rsidR="006933ED" w:rsidRPr="008B0209" w:rsidRDefault="006933ED" w:rsidP="006933ED">
            <w:pPr>
              <w:tabs>
                <w:tab w:val="left" w:pos="3828"/>
                <w:tab w:val="left" w:pos="5670"/>
                <w:tab w:val="left" w:pos="6804"/>
              </w:tabs>
              <w:ind w:left="0" w:hanging="2"/>
              <w:rPr>
                <w:rFonts w:ascii="Century Gothic" w:eastAsia="Century Gothic" w:hAnsi="Century Gothic" w:cs="Century Gothic"/>
                <w:sz w:val="20"/>
              </w:rPr>
            </w:pPr>
            <w:r w:rsidRPr="008B0209">
              <w:rPr>
                <w:rFonts w:ascii="Century Gothic" w:eastAsia="Century Gothic" w:hAnsi="Century Gothic" w:cs="Century Gothic"/>
                <w:sz w:val="20"/>
              </w:rPr>
              <w:t>MASSOLO, A.</w:t>
            </w:r>
          </w:p>
          <w:p w:rsidR="006933ED" w:rsidRPr="008B0209" w:rsidRDefault="006933ED" w:rsidP="00A55FC8">
            <w:pPr>
              <w:pStyle w:val="Normal2"/>
              <w:spacing w:line="240" w:lineRule="auto"/>
              <w:ind w:left="-2" w:firstLineChars="0" w:firstLine="0"/>
              <w:rPr>
                <w:rFonts w:ascii="Times New Roman" w:hAnsi="Times New Roman" w:cs="Times New Roman"/>
                <w:sz w:val="20"/>
                <w:szCs w:val="20"/>
              </w:rPr>
            </w:pPr>
            <w:r w:rsidRPr="008B0209">
              <w:rPr>
                <w:sz w:val="20"/>
                <w:szCs w:val="20"/>
              </w:rPr>
              <w:t>MICHELIS, A.</w:t>
            </w:r>
          </w:p>
          <w:p w:rsidR="006933ED" w:rsidRDefault="006933ED" w:rsidP="006933ED">
            <w:pPr>
              <w:tabs>
                <w:tab w:val="left" w:pos="3828"/>
                <w:tab w:val="left" w:pos="5670"/>
                <w:tab w:val="left" w:pos="6804"/>
              </w:tabs>
              <w:ind w:left="0" w:hanging="2"/>
              <w:rPr>
                <w:rFonts w:ascii="Century Gothic" w:eastAsia="Century Gothic" w:hAnsi="Century Gothic" w:cs="Century Gothic"/>
                <w:sz w:val="20"/>
              </w:rPr>
            </w:pPr>
            <w:r w:rsidRPr="008B0209">
              <w:rPr>
                <w:rFonts w:ascii="Century Gothic" w:eastAsia="Century Gothic" w:hAnsi="Century Gothic" w:cs="Century Gothic"/>
                <w:sz w:val="20"/>
              </w:rPr>
              <w:t>PONCE, J.</w:t>
            </w:r>
          </w:p>
          <w:p w:rsidR="006933ED"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RATTALINO, D.</w:t>
            </w:r>
          </w:p>
          <w:p w:rsidR="006933ED" w:rsidRPr="008B0209" w:rsidRDefault="006933ED" w:rsidP="006933ED">
            <w:pPr>
              <w:tabs>
                <w:tab w:val="left" w:pos="3828"/>
                <w:tab w:val="left" w:pos="5670"/>
                <w:tab w:val="left" w:pos="6804"/>
              </w:tabs>
              <w:ind w:left="0" w:hanging="2"/>
              <w:rPr>
                <w:rFonts w:ascii="Century Gothic" w:eastAsia="Century Gothic" w:hAnsi="Century Gothic" w:cs="Century Gothic"/>
                <w:sz w:val="20"/>
              </w:rPr>
            </w:pPr>
            <w:r w:rsidRPr="008B0209">
              <w:rPr>
                <w:rFonts w:ascii="Century Gothic" w:eastAsia="Century Gothic" w:hAnsi="Century Gothic" w:cs="Century Gothic"/>
                <w:sz w:val="20"/>
              </w:rPr>
              <w:t>RODRIGUEZ, E.</w:t>
            </w:r>
          </w:p>
          <w:p w:rsidR="006933ED" w:rsidRPr="008B0209" w:rsidRDefault="006933ED" w:rsidP="006933ED">
            <w:pPr>
              <w:tabs>
                <w:tab w:val="left" w:pos="3828"/>
                <w:tab w:val="left" w:pos="5670"/>
                <w:tab w:val="left" w:pos="6804"/>
              </w:tabs>
              <w:ind w:left="0" w:hanging="2"/>
              <w:rPr>
                <w:rFonts w:ascii="Century Gothic" w:hAnsi="Century Gothic"/>
                <w:sz w:val="20"/>
              </w:rPr>
            </w:pPr>
            <w:r w:rsidRPr="008B0209">
              <w:rPr>
                <w:rFonts w:ascii="Century Gothic" w:eastAsia="Century Gothic" w:hAnsi="Century Gothic" w:cs="Century Gothic"/>
                <w:sz w:val="20"/>
              </w:rPr>
              <w:t>RODRIGUEZ, S</w:t>
            </w:r>
          </w:p>
        </w:tc>
      </w:tr>
    </w:tbl>
    <w:p w:rsidR="006933ED" w:rsidRPr="008B0209" w:rsidRDefault="006933ED" w:rsidP="006933ED">
      <w:pPr>
        <w:widowControl w:val="0"/>
        <w:pBdr>
          <w:top w:val="nil"/>
          <w:left w:val="nil"/>
          <w:bottom w:val="nil"/>
          <w:right w:val="nil"/>
          <w:between w:val="nil"/>
        </w:pBdr>
        <w:ind w:left="0" w:right="-19" w:hanging="2"/>
        <w:jc w:val="both"/>
        <w:rPr>
          <w:rFonts w:ascii="Century Gothic" w:eastAsia="Century Gothic" w:hAnsi="Century Gothic" w:cs="Century Gothic"/>
          <w:sz w:val="20"/>
        </w:rPr>
      </w:pPr>
    </w:p>
    <w:p w:rsidR="006933ED" w:rsidRDefault="006933ED" w:rsidP="006933ED">
      <w:pPr>
        <w:widowControl w:val="0"/>
        <w:pBdr>
          <w:top w:val="nil"/>
          <w:left w:val="nil"/>
          <w:bottom w:val="nil"/>
          <w:right w:val="nil"/>
          <w:between w:val="nil"/>
        </w:pBdr>
        <w:ind w:left="0" w:right="57" w:hanging="2"/>
        <w:jc w:val="both"/>
        <w:rPr>
          <w:rFonts w:ascii="Century Gothic" w:eastAsia="Century Gothic" w:hAnsi="Century Gothic" w:cs="Century Gothic"/>
          <w:sz w:val="20"/>
        </w:rPr>
      </w:pP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D144F3" w:rsidRPr="003F63F9" w:rsidRDefault="006933ED" w:rsidP="00D144F3">
      <w:pPr>
        <w:ind w:left="0" w:hanging="2"/>
        <w:jc w:val="both"/>
        <w:rPr>
          <w:rFonts w:ascii="Century Gothic" w:hAnsi="Century Gothic"/>
          <w:b/>
          <w:sz w:val="20"/>
        </w:rPr>
      </w:pPr>
      <w:r>
        <w:rPr>
          <w:rFonts w:ascii="Century Gothic" w:eastAsia="Century Gothic" w:hAnsi="Century Gothic" w:cs="Century Gothic"/>
          <w:b/>
          <w:sz w:val="20"/>
        </w:rPr>
        <w:br w:type="page"/>
      </w:r>
      <w:r w:rsidR="00D144F3" w:rsidRPr="00D144F3">
        <w:rPr>
          <w:rFonts w:ascii="Century Gothic" w:hAnsi="Century Gothic"/>
          <w:b/>
          <w:sz w:val="20"/>
          <w:highlight w:val="cyan"/>
        </w:rPr>
        <w:lastRenderedPageBreak/>
        <w:t>1.10.</w:t>
      </w:r>
      <w:r w:rsidR="00D144F3" w:rsidRPr="00D144F3">
        <w:rPr>
          <w:rFonts w:ascii="Century Gothic" w:hAnsi="Century Gothic"/>
          <w:sz w:val="20"/>
          <w:highlight w:val="cyan"/>
        </w:rPr>
        <w:t xml:space="preserve"> Despacho LyR N.º 062 y CE N.º 012, recomiendan </w:t>
      </w:r>
      <w:r w:rsidR="00D144F3" w:rsidRPr="00D144F3">
        <w:rPr>
          <w:rFonts w:ascii="Century Gothic" w:eastAsia="Century Gothic" w:hAnsi="Century Gothic" w:cs="Century Gothic"/>
          <w:color w:val="000000"/>
          <w:sz w:val="20"/>
          <w:szCs w:val="20"/>
          <w:highlight w:val="cyan"/>
        </w:rPr>
        <w:t>Dictar, en el segundo semestre del corriente año, la asignatura Álgebra correspondiente a las carreras Ingeniería Electromecánica, Ingeniería Electromecánica con Orientación en Automatización Industrial, Ingeniería Biomédica, Ingeniería Industrial, Ingeniería en Sistemas, Ingeniería en Computación y Analista Programador</w:t>
      </w:r>
      <w:r w:rsidR="00D144F3" w:rsidRPr="00D144F3">
        <w:rPr>
          <w:rFonts w:ascii="Century Gothic" w:eastAsia="Century Gothic" w:hAnsi="Century Gothic" w:cs="Century Gothic"/>
          <w:sz w:val="20"/>
          <w:highlight w:val="cyan"/>
        </w:rPr>
        <w:t>.</w:t>
      </w:r>
    </w:p>
    <w:p w:rsidR="006933ED" w:rsidRDefault="006933ED" w:rsidP="00D144F3">
      <w:pPr>
        <w:ind w:left="0" w:hanging="2"/>
        <w:jc w:val="both"/>
        <w:rPr>
          <w:rFonts w:ascii="Century Gothic" w:eastAsia="Century Gothic" w:hAnsi="Century Gothic" w:cs="Century Gothic"/>
          <w:b/>
          <w:sz w:val="20"/>
          <w:szCs w:val="20"/>
        </w:rPr>
      </w:pPr>
    </w:p>
    <w:p w:rsidR="006933ED" w:rsidRPr="00D84AC6" w:rsidRDefault="006933ED" w:rsidP="006933ED">
      <w:pPr>
        <w:tabs>
          <w:tab w:val="left" w:pos="600"/>
          <w:tab w:val="center" w:pos="4392"/>
        </w:tabs>
        <w:ind w:left="0" w:hanging="2"/>
        <w:jc w:val="center"/>
        <w:rPr>
          <w:rFonts w:ascii="Century Gothic" w:hAnsi="Century Gothic" w:cs="Century Gothic"/>
          <w:sz w:val="20"/>
        </w:rPr>
      </w:pPr>
      <w:r w:rsidRPr="00D84AC6">
        <w:rPr>
          <w:rFonts w:ascii="Century Gothic" w:hAnsi="Century Gothic" w:cs="Century Gothic"/>
          <w:sz w:val="20"/>
        </w:rPr>
        <w:t>COMISIONES DE LEGISLACIÓN Y REGLAMENTO Y DE ENSEÑANZA</w:t>
      </w:r>
    </w:p>
    <w:p w:rsidR="006933ED" w:rsidRPr="00D84AC6" w:rsidRDefault="006933ED" w:rsidP="006933ED">
      <w:pPr>
        <w:ind w:left="0" w:hanging="2"/>
        <w:jc w:val="center"/>
        <w:rPr>
          <w:rFonts w:ascii="Century Gothic" w:hAnsi="Century Gothic" w:cs="Century Gothic"/>
          <w:sz w:val="20"/>
        </w:rPr>
      </w:pPr>
      <w:r w:rsidRPr="00D84AC6">
        <w:rPr>
          <w:rFonts w:ascii="Century Gothic" w:hAnsi="Century Gothic" w:cs="Century Gothic"/>
          <w:sz w:val="20"/>
        </w:rPr>
        <w:t>(EN CONJUNTO)</w:t>
      </w:r>
    </w:p>
    <w:p w:rsidR="006933ED" w:rsidRPr="00D84AC6" w:rsidRDefault="006933ED" w:rsidP="006933ED">
      <w:pPr>
        <w:ind w:left="0" w:hanging="2"/>
        <w:jc w:val="center"/>
        <w:rPr>
          <w:rFonts w:ascii="Century Gothic" w:hAnsi="Century Gothic" w:cs="Century Gothic"/>
          <w:sz w:val="20"/>
        </w:rPr>
      </w:pPr>
      <w:r w:rsidRPr="00D84AC6">
        <w:rPr>
          <w:rFonts w:ascii="Century Gothic" w:hAnsi="Century Gothic" w:cs="Century Gothic"/>
          <w:sz w:val="20"/>
        </w:rPr>
        <w:t>DESPACHO LyR N.º 062</w:t>
      </w:r>
    </w:p>
    <w:p w:rsidR="006933ED" w:rsidRPr="00D84AC6" w:rsidRDefault="006933ED" w:rsidP="006933ED">
      <w:pPr>
        <w:ind w:left="0" w:hanging="2"/>
        <w:jc w:val="center"/>
        <w:rPr>
          <w:rFonts w:ascii="Century Gothic" w:hAnsi="Century Gothic" w:cs="Century Gothic"/>
          <w:sz w:val="20"/>
        </w:rPr>
      </w:pPr>
      <w:r w:rsidRPr="00D84AC6">
        <w:rPr>
          <w:rFonts w:ascii="Century Gothic" w:hAnsi="Century Gothic" w:cs="Century Gothic"/>
          <w:sz w:val="20"/>
        </w:rPr>
        <w:t xml:space="preserve">                     CE N.º 012</w:t>
      </w:r>
    </w:p>
    <w:p w:rsidR="006933ED" w:rsidRPr="00D84AC6" w:rsidRDefault="006933ED" w:rsidP="006933ED">
      <w:pPr>
        <w:ind w:left="0" w:hanging="2"/>
        <w:jc w:val="right"/>
        <w:rPr>
          <w:rFonts w:ascii="Century Gothic" w:hAnsi="Century Gothic"/>
          <w:sz w:val="20"/>
        </w:rPr>
      </w:pPr>
      <w:r w:rsidRPr="00D84AC6">
        <w:rPr>
          <w:rFonts w:ascii="Century Gothic" w:hAnsi="Century Gothic"/>
          <w:sz w:val="20"/>
        </w:rPr>
        <w:t>GENERAL PICO, 29 de junio de 2022</w:t>
      </w:r>
    </w:p>
    <w:p w:rsidR="006933ED" w:rsidRPr="00D84AC6" w:rsidRDefault="006933ED" w:rsidP="00F3489D">
      <w:pPr>
        <w:pStyle w:val="normal1"/>
        <w:rPr>
          <w:rFonts w:ascii="Century Gothic" w:hAnsi="Century Gothic"/>
          <w:sz w:val="14"/>
          <w:szCs w:val="14"/>
          <w:lang w:eastAsia="es-ES"/>
        </w:rPr>
      </w:pP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VISTO:</w:t>
      </w:r>
    </w:p>
    <w:p w:rsidR="006933ED" w:rsidRPr="00D84AC6" w:rsidRDefault="006933ED" w:rsidP="00F3489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La nota elevada por el Secretario Académico de la Facultad de Ingeniería, y</w:t>
      </w:r>
    </w:p>
    <w:p w:rsidR="006933ED" w:rsidRPr="00D84AC6" w:rsidRDefault="006933ED" w:rsidP="00F3489D">
      <w:pPr>
        <w:pBdr>
          <w:top w:val="nil"/>
          <w:left w:val="nil"/>
          <w:bottom w:val="nil"/>
          <w:right w:val="nil"/>
          <w:between w:val="nil"/>
        </w:pBdr>
        <w:jc w:val="both"/>
        <w:rPr>
          <w:rFonts w:ascii="Century Gothic" w:eastAsia="Century Gothic" w:hAnsi="Century Gothic" w:cs="Century Gothic"/>
          <w:color w:val="000000"/>
          <w:sz w:val="14"/>
          <w:szCs w:val="14"/>
        </w:rPr>
      </w:pP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CONSIDERANDO:</w:t>
      </w:r>
    </w:p>
    <w:p w:rsidR="006933ED" w:rsidRPr="00D84AC6" w:rsidRDefault="006933ED" w:rsidP="00F3489D">
      <w:pPr>
        <w:pBdr>
          <w:top w:val="nil"/>
          <w:left w:val="nil"/>
          <w:bottom w:val="nil"/>
          <w:right w:val="nil"/>
          <w:between w:val="nil"/>
        </w:pBdr>
        <w:ind w:left="-2" w:firstLineChars="283" w:firstLine="566"/>
        <w:jc w:val="both"/>
        <w:rPr>
          <w:rFonts w:ascii="Century Gothic" w:hAnsi="Century Gothic"/>
          <w:color w:val="000000"/>
          <w:sz w:val="20"/>
          <w:highlight w:val="white"/>
        </w:rPr>
      </w:pPr>
      <w:r w:rsidRPr="00D84AC6">
        <w:rPr>
          <w:rFonts w:ascii="Century Gothic" w:eastAsia="Century Gothic" w:hAnsi="Century Gothic" w:cs="Century Gothic"/>
          <w:color w:val="000000"/>
          <w:sz w:val="20"/>
        </w:rPr>
        <w:t>Que en dicha nota solicita el dictado en el segundo semestre de la asignatura Álgebra, de las carreras Ingeniería E</w:t>
      </w:r>
      <w:r w:rsidRPr="00D84AC6">
        <w:rPr>
          <w:rFonts w:ascii="Century Gothic" w:eastAsia="Century Gothic" w:hAnsi="Century Gothic" w:cs="Century Gothic"/>
          <w:color w:val="000000"/>
          <w:sz w:val="20"/>
          <w:highlight w:val="white"/>
        </w:rPr>
        <w:t>lectromecánica, Ingeniería Electromecánica con orientación en Automatización Industrial, Ingeniería Biomédica, Ingeniería Industrial, Ingeniería en Sistemas, Ingeniería en Computación y Analista Programador.</w:t>
      </w:r>
    </w:p>
    <w:p w:rsidR="006933ED" w:rsidRPr="00D84AC6" w:rsidRDefault="006933ED" w:rsidP="00F3489D">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D84AC6">
        <w:rPr>
          <w:rFonts w:ascii="Century Gothic" w:eastAsia="Century Gothic" w:hAnsi="Century Gothic" w:cs="Century Gothic"/>
          <w:color w:val="000000"/>
          <w:sz w:val="20"/>
          <w:highlight w:val="white"/>
        </w:rPr>
        <w:t>Que Preliminares de Matemática es una asignatura correspondiente al primer semestre del primer año de dichas carreras y correlativa de la asignatura Álgebra.</w:t>
      </w:r>
    </w:p>
    <w:p w:rsidR="006933ED" w:rsidRPr="00D84AC6" w:rsidRDefault="006933ED" w:rsidP="00F3489D">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D84AC6">
        <w:rPr>
          <w:rFonts w:ascii="Century Gothic" w:eastAsia="Century Gothic" w:hAnsi="Century Gothic" w:cs="Century Gothic"/>
          <w:color w:val="000000"/>
          <w:sz w:val="20"/>
          <w:highlight w:val="white"/>
        </w:rPr>
        <w:t>Que la mencionada asignatura fue dictada en dos oportunidades durante el primer semestre del corriente año.</w:t>
      </w:r>
    </w:p>
    <w:p w:rsidR="006933ED" w:rsidRPr="00D84AC6" w:rsidRDefault="006933ED" w:rsidP="00F3489D">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D84AC6">
        <w:rPr>
          <w:rFonts w:ascii="Century Gothic" w:eastAsia="Century Gothic" w:hAnsi="Century Gothic" w:cs="Century Gothic"/>
          <w:color w:val="000000"/>
          <w:sz w:val="20"/>
          <w:highlight w:val="white"/>
        </w:rPr>
        <w:t>Que el segundo dictado de Preliminares de Matemática se realizó de manera simultánea con las asignaturas Álgebra y Análisis Matemático I-a.</w:t>
      </w:r>
    </w:p>
    <w:p w:rsidR="006933ED" w:rsidRPr="00D84AC6" w:rsidRDefault="006933ED" w:rsidP="00F3489D">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D84AC6">
        <w:rPr>
          <w:rFonts w:ascii="Century Gothic" w:eastAsia="Century Gothic" w:hAnsi="Century Gothic" w:cs="Century Gothic"/>
          <w:color w:val="000000"/>
          <w:sz w:val="20"/>
          <w:highlight w:val="white"/>
        </w:rPr>
        <w:t>Que los estudiantes que aprueben Preliminares de Matemática estarán en condiciones de cursar la asignatura Álgebra durante el segundo semestre.</w:t>
      </w:r>
    </w:p>
    <w:p w:rsidR="006933ED" w:rsidRPr="00D84AC6" w:rsidRDefault="006933ED" w:rsidP="00F3489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Que la Facultad tiene la potestad de abrir la inscripción y cuenta con los medios para implementar el dictado de la asignatura Álgebra durante el segundo semestre.</w:t>
      </w:r>
    </w:p>
    <w:p w:rsidR="006933ED" w:rsidRPr="00D84AC6" w:rsidRDefault="006933ED" w:rsidP="00F3489D">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Que en el caso de asignaturas dictadas fuera del período asignado según los Diseños Curriculares, se definirá puntualmente la fecha límite para la inscripción en cada una de las asignaturas y la cantidad de mesas de Examen Final.</w:t>
      </w:r>
    </w:p>
    <w:p w:rsidR="006933ED" w:rsidRPr="00D84AC6" w:rsidRDefault="006933ED" w:rsidP="00F3489D">
      <w:pPr>
        <w:ind w:leftChars="1" w:left="2" w:firstLineChars="282" w:firstLine="564"/>
        <w:rPr>
          <w:rFonts w:ascii="Century Gothic" w:hAnsi="Century Gothic"/>
          <w:sz w:val="20"/>
        </w:rPr>
      </w:pPr>
      <w:r w:rsidRPr="00D84AC6">
        <w:rPr>
          <w:rFonts w:ascii="Century Gothic" w:hAnsi="Century Gothic"/>
          <w:sz w:val="20"/>
        </w:rPr>
        <w:t xml:space="preserve">POR ELLO </w:t>
      </w:r>
    </w:p>
    <w:p w:rsidR="006933ED" w:rsidRPr="00D84AC6" w:rsidRDefault="006933ED" w:rsidP="00F3489D">
      <w:pPr>
        <w:ind w:leftChars="1" w:left="2" w:firstLineChars="282" w:firstLine="564"/>
        <w:rPr>
          <w:rFonts w:ascii="Century Gothic" w:hAnsi="Century Gothic"/>
          <w:sz w:val="20"/>
        </w:rPr>
      </w:pPr>
      <w:r w:rsidRPr="00D84AC6">
        <w:rPr>
          <w:rFonts w:ascii="Century Gothic" w:hAnsi="Century Gothic"/>
          <w:sz w:val="20"/>
        </w:rPr>
        <w:t>LAS COMISIONES DE LEGISLACIÓN Y REGLAMENTO Y DE ENSEÑANZA (EN CONJUNTO)</w:t>
      </w:r>
    </w:p>
    <w:p w:rsidR="006933ED" w:rsidRPr="00D84AC6" w:rsidRDefault="006933ED" w:rsidP="00F3489D">
      <w:pPr>
        <w:ind w:leftChars="1" w:left="2" w:firstLineChars="282" w:firstLine="564"/>
        <w:rPr>
          <w:rFonts w:ascii="Century Gothic" w:hAnsi="Century Gothic"/>
          <w:color w:val="000000"/>
          <w:sz w:val="20"/>
        </w:rPr>
      </w:pPr>
      <w:r w:rsidRPr="00D84AC6">
        <w:rPr>
          <w:rFonts w:ascii="Century Gothic" w:hAnsi="Century Gothic"/>
          <w:sz w:val="20"/>
        </w:rPr>
        <w:t>DEL CONSEJO DIRECTIVO DE LA FACULTAD DE INGENIERÍA</w:t>
      </w:r>
    </w:p>
    <w:p w:rsidR="006933ED" w:rsidRPr="00D84AC6" w:rsidRDefault="006933ED" w:rsidP="006933ED">
      <w:pPr>
        <w:pStyle w:val="Normal3"/>
        <w:ind w:hanging="1"/>
        <w:rPr>
          <w:sz w:val="14"/>
          <w:szCs w:val="14"/>
          <w:lang w:eastAsia="es-ES"/>
        </w:rPr>
      </w:pPr>
    </w:p>
    <w:p w:rsidR="006933ED" w:rsidRPr="00D84AC6" w:rsidRDefault="006933ED" w:rsidP="006933ED">
      <w:pPr>
        <w:pStyle w:val="Normal3"/>
        <w:ind w:left="0"/>
        <w:jc w:val="center"/>
        <w:rPr>
          <w:lang w:eastAsia="es-ES"/>
        </w:rPr>
      </w:pPr>
      <w:r w:rsidRPr="00D84AC6">
        <w:rPr>
          <w:lang w:eastAsia="es-ES"/>
        </w:rPr>
        <w:t>RECOMIENDAN</w:t>
      </w:r>
    </w:p>
    <w:p w:rsidR="006933ED" w:rsidRPr="00D84AC6" w:rsidRDefault="006933ED" w:rsidP="00F3489D">
      <w:pPr>
        <w:pBdr>
          <w:top w:val="nil"/>
          <w:left w:val="nil"/>
          <w:bottom w:val="nil"/>
          <w:right w:val="nil"/>
          <w:between w:val="nil"/>
        </w:pBdr>
        <w:jc w:val="center"/>
        <w:rPr>
          <w:rFonts w:ascii="Century Gothic" w:eastAsia="Century Gothic" w:hAnsi="Century Gothic" w:cs="Century Gothic"/>
          <w:color w:val="000000"/>
          <w:sz w:val="14"/>
          <w:szCs w:val="14"/>
        </w:rPr>
      </w:pP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ARTÍCULO 1º.- Dictar, en el segundo semestre del corriente año, la asignatura Álgebra correspondiente a las carreras Ingeniería Electromecánica, Ingeniería Electromecánica con Orientación en Automatización Indus</w:t>
      </w:r>
      <w:r w:rsidRPr="00D84AC6">
        <w:rPr>
          <w:rFonts w:ascii="Century Gothic" w:eastAsia="Century Gothic" w:hAnsi="Century Gothic" w:cs="Century Gothic"/>
          <w:color w:val="000000"/>
          <w:sz w:val="20"/>
          <w:highlight w:val="white"/>
        </w:rPr>
        <w:t>trial, Ingeniería Biomédica, Ingeniería Industrial, Ingeniería en Sistemas, Ingeniería en Computación y Analista Programador d</w:t>
      </w:r>
      <w:r w:rsidRPr="00D84AC6">
        <w:rPr>
          <w:rFonts w:ascii="Century Gothic" w:eastAsia="Century Gothic" w:hAnsi="Century Gothic" w:cs="Century Gothic"/>
          <w:color w:val="000000"/>
          <w:sz w:val="20"/>
        </w:rPr>
        <w:t>e acuerdo con las condiciones generales que figuran en el Anexo I de la presente Resolución.</w:t>
      </w:r>
    </w:p>
    <w:p w:rsidR="006933ED" w:rsidRPr="00D84AC6" w:rsidRDefault="006933ED" w:rsidP="00F3489D">
      <w:pPr>
        <w:pStyle w:val="normal1"/>
        <w:rPr>
          <w:rFonts w:eastAsia="Century Gothic"/>
          <w:sz w:val="14"/>
          <w:szCs w:val="14"/>
          <w:lang w:eastAsia="es-ES"/>
        </w:rPr>
      </w:pPr>
    </w:p>
    <w:p w:rsidR="006933ED" w:rsidRDefault="006933ED" w:rsidP="006933ED">
      <w:pPr>
        <w:pBdr>
          <w:top w:val="nil"/>
          <w:left w:val="nil"/>
          <w:bottom w:val="nil"/>
          <w:right w:val="nil"/>
          <w:between w:val="nil"/>
        </w:pBdr>
        <w:ind w:left="0" w:right="-10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 xml:space="preserve">ARTÍCULO 2º.- El dictado de la asignatura Álgebra se hará conforme al calendario de actividades del ciclo lectivo 2022 (Resolución Consejo Directivo </w:t>
      </w:r>
      <w:hyperlink r:id="rId79">
        <w:r w:rsidRPr="00D84AC6">
          <w:rPr>
            <w:rFonts w:ascii="Century Gothic" w:eastAsia="Century Gothic" w:hAnsi="Century Gothic" w:cs="Century Gothic"/>
            <w:color w:val="1155CC"/>
            <w:sz w:val="20"/>
            <w:u w:val="single"/>
          </w:rPr>
          <w:t>N° 205/2021</w:t>
        </w:r>
      </w:hyperlink>
      <w:r w:rsidRPr="00D84AC6">
        <w:rPr>
          <w:rFonts w:ascii="Century Gothic" w:eastAsia="Century Gothic" w:hAnsi="Century Gothic" w:cs="Century Gothic"/>
          <w:color w:val="000000"/>
          <w:sz w:val="20"/>
        </w:rPr>
        <w:t>).</w:t>
      </w:r>
    </w:p>
    <w:p w:rsidR="006933ED" w:rsidRPr="00D84AC6" w:rsidRDefault="006933ED" w:rsidP="00F3489D">
      <w:pPr>
        <w:pStyle w:val="normal1"/>
        <w:rPr>
          <w:rFonts w:eastAsia="Century Gothic"/>
          <w:sz w:val="14"/>
          <w:szCs w:val="14"/>
          <w:lang w:eastAsia="es-ES"/>
        </w:rPr>
      </w:pP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ARTÍCULO 3º.- Adoptar, en el marco del Artículo 1º, todas las normas relacionadas con el régimen de Administración Académica de las carreras que se dictan en la Facultad de Ingeniería vigentes a la fecha, excepto aquellas que se explicitan en los articulados del Anexo I de la presente resolución.</w:t>
      </w:r>
    </w:p>
    <w:p w:rsidR="006933ED" w:rsidRPr="00D84AC6" w:rsidRDefault="006933ED" w:rsidP="00F3489D">
      <w:pPr>
        <w:pStyle w:val="normal1"/>
        <w:rPr>
          <w:rFonts w:eastAsia="Century Gothic"/>
          <w:sz w:val="14"/>
          <w:szCs w:val="14"/>
          <w:lang w:eastAsia="es-ES"/>
        </w:rPr>
      </w:pPr>
    </w:p>
    <w:p w:rsidR="006933ED"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ARTÍCULO 4º.- Arbitrar los medios necesarios mediante el Sistema de Gestión de Alumnos (SIU Guaraní) para la implementación efectiva de la presente resolución.</w:t>
      </w:r>
    </w:p>
    <w:p w:rsidR="006933ED" w:rsidRPr="00D84AC6" w:rsidRDefault="006933ED" w:rsidP="00F3489D">
      <w:pPr>
        <w:pStyle w:val="normal1"/>
        <w:rPr>
          <w:rFonts w:eastAsia="Century Gothic"/>
          <w:sz w:val="14"/>
          <w:szCs w:val="14"/>
          <w:lang w:eastAsia="es-ES"/>
        </w:rPr>
      </w:pPr>
    </w:p>
    <w:p w:rsidR="006933ED" w:rsidRPr="00D84AC6" w:rsidRDefault="006933ED" w:rsidP="006933ED">
      <w:pPr>
        <w:ind w:left="0" w:hanging="2"/>
        <w:rPr>
          <w:rFonts w:ascii="Century Gothic" w:hAnsi="Century Gothic"/>
          <w:sz w:val="20"/>
        </w:rPr>
      </w:pPr>
      <w:r w:rsidRPr="00D84AC6">
        <w:rPr>
          <w:rFonts w:ascii="Century Gothic" w:eastAsia="Century Gothic" w:hAnsi="Century Gothic" w:cs="Century Gothic"/>
          <w:color w:val="000000"/>
          <w:sz w:val="20"/>
        </w:rPr>
        <w:lastRenderedPageBreak/>
        <w:t xml:space="preserve">ARTÍCULO 5º.- </w:t>
      </w:r>
      <w:r w:rsidRPr="00D84AC6">
        <w:rPr>
          <w:rFonts w:ascii="Century Gothic" w:hAnsi="Century Gothic"/>
          <w:sz w:val="20"/>
        </w:rPr>
        <w:t>De forma.-</w:t>
      </w:r>
    </w:p>
    <w:tbl>
      <w:tblPr>
        <w:tblW w:w="9741" w:type="dxa"/>
        <w:tblInd w:w="6" w:type="dxa"/>
        <w:tblLook w:val="04A0"/>
      </w:tblPr>
      <w:tblGrid>
        <w:gridCol w:w="4922"/>
        <w:gridCol w:w="283"/>
        <w:gridCol w:w="4253"/>
        <w:gridCol w:w="283"/>
      </w:tblGrid>
      <w:tr w:rsidR="006933ED" w:rsidRPr="00D84AC6" w:rsidTr="00F3489D">
        <w:trPr>
          <w:gridAfter w:val="1"/>
          <w:wAfter w:w="283" w:type="dxa"/>
          <w:trHeight w:hRule="exact" w:val="397"/>
        </w:trPr>
        <w:tc>
          <w:tcPr>
            <w:tcW w:w="4922" w:type="dxa"/>
            <w:vAlign w:val="center"/>
            <w:hideMark/>
          </w:tcPr>
          <w:p w:rsidR="006933ED" w:rsidRPr="00D84AC6" w:rsidRDefault="006933ED" w:rsidP="006933ED">
            <w:pPr>
              <w:tabs>
                <w:tab w:val="left" w:pos="-142"/>
                <w:tab w:val="left" w:pos="708"/>
                <w:tab w:val="left" w:pos="3828"/>
                <w:tab w:val="left" w:pos="6804"/>
                <w:tab w:val="left" w:pos="8789"/>
              </w:tabs>
              <w:ind w:left="0" w:hanging="2"/>
              <w:jc w:val="center"/>
              <w:rPr>
                <w:rFonts w:ascii="Century Gothic" w:hAnsi="Century Gothic"/>
                <w:b/>
                <w:bCs/>
                <w:color w:val="000000"/>
                <w:sz w:val="20"/>
                <w:lang w:eastAsia="es-ES_tradnl"/>
              </w:rPr>
            </w:pPr>
            <w:r w:rsidRPr="00D84AC6">
              <w:rPr>
                <w:rFonts w:ascii="Century Gothic" w:hAnsi="Century Gothic"/>
                <w:b/>
                <w:sz w:val="20"/>
              </w:rPr>
              <w:t>CLyR</w:t>
            </w:r>
          </w:p>
        </w:tc>
        <w:tc>
          <w:tcPr>
            <w:tcW w:w="4536" w:type="dxa"/>
            <w:gridSpan w:val="2"/>
            <w:vAlign w:val="center"/>
            <w:hideMark/>
          </w:tcPr>
          <w:p w:rsidR="006933ED" w:rsidRPr="00D84AC6" w:rsidRDefault="006933ED" w:rsidP="006933ED">
            <w:pPr>
              <w:tabs>
                <w:tab w:val="left" w:pos="-142"/>
                <w:tab w:val="left" w:pos="708"/>
                <w:tab w:val="left" w:pos="3828"/>
                <w:tab w:val="left" w:pos="6804"/>
                <w:tab w:val="left" w:pos="8789"/>
              </w:tabs>
              <w:ind w:left="0" w:hanging="2"/>
              <w:jc w:val="center"/>
              <w:rPr>
                <w:rFonts w:ascii="Century Gothic" w:hAnsi="Century Gothic"/>
                <w:b/>
                <w:bCs/>
                <w:color w:val="000000"/>
                <w:sz w:val="20"/>
                <w:lang w:eastAsia="es-ES_tradnl"/>
              </w:rPr>
            </w:pPr>
            <w:r w:rsidRPr="00D84AC6">
              <w:rPr>
                <w:rFonts w:ascii="Century Gothic" w:hAnsi="Century Gothic"/>
                <w:b/>
                <w:sz w:val="20"/>
              </w:rPr>
              <w:t>CE</w:t>
            </w:r>
          </w:p>
        </w:tc>
      </w:tr>
      <w:tr w:rsidR="006933ED" w:rsidRPr="00D84AC6" w:rsidTr="001E10C6">
        <w:trPr>
          <w:trHeight w:hRule="exact" w:val="3403"/>
        </w:trPr>
        <w:tc>
          <w:tcPr>
            <w:tcW w:w="5205" w:type="dxa"/>
            <w:gridSpan w:val="2"/>
            <w:vAlign w:val="center"/>
          </w:tcPr>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rPr>
            </w:pP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D84AC6">
              <w:rPr>
                <w:rFonts w:ascii="Century Gothic" w:eastAsia="Century Gothic" w:hAnsi="Century Gothic" w:cs="Century Gothic"/>
                <w:sz w:val="20"/>
              </w:rPr>
              <w:t>CASTELLINO, A</w:t>
            </w: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lang w:val="es-AR" w:eastAsia="es-AR"/>
              </w:rPr>
            </w:pPr>
            <w:r w:rsidRPr="00D84AC6">
              <w:rPr>
                <w:rFonts w:ascii="Century Gothic" w:eastAsia="Century Gothic" w:hAnsi="Century Gothic" w:cs="Century Gothic"/>
                <w:sz w:val="20"/>
              </w:rPr>
              <w:t>FERRERO, L.</w:t>
            </w: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D84AC6">
              <w:rPr>
                <w:rFonts w:ascii="Century Gothic" w:eastAsia="Century Gothic" w:hAnsi="Century Gothic" w:cs="Century Gothic"/>
                <w:sz w:val="20"/>
              </w:rPr>
              <w:t>HERNANDEZ, A.</w:t>
            </w: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D84AC6">
              <w:rPr>
                <w:rFonts w:ascii="Century Gothic" w:eastAsia="Century Gothic" w:hAnsi="Century Gothic" w:cs="Century Gothic"/>
                <w:sz w:val="20"/>
              </w:rPr>
              <w:t>HERNANDEZ, J.C.</w:t>
            </w: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D84AC6">
              <w:rPr>
                <w:rFonts w:ascii="Century Gothic" w:eastAsia="Century Gothic" w:hAnsi="Century Gothic" w:cs="Century Gothic"/>
                <w:sz w:val="20"/>
              </w:rPr>
              <w:t xml:space="preserve">KOVAC F. </w:t>
            </w: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D84AC6">
              <w:rPr>
                <w:rFonts w:ascii="Century Gothic" w:eastAsia="Century Gothic" w:hAnsi="Century Gothic" w:cs="Century Gothic"/>
                <w:sz w:val="20"/>
              </w:rPr>
              <w:t>MASSOLO, A.</w:t>
            </w:r>
          </w:p>
          <w:p w:rsidR="006933ED" w:rsidRPr="00D84AC6" w:rsidRDefault="006933ED" w:rsidP="001E10C6">
            <w:pPr>
              <w:pStyle w:val="Normal2"/>
              <w:spacing w:line="240" w:lineRule="auto"/>
              <w:ind w:leftChars="0" w:left="0" w:firstLineChars="0" w:firstLine="0"/>
              <w:rPr>
                <w:rFonts w:cs="Times New Roman"/>
                <w:sz w:val="20"/>
                <w:szCs w:val="20"/>
              </w:rPr>
            </w:pPr>
            <w:r w:rsidRPr="00D84AC6">
              <w:rPr>
                <w:sz w:val="20"/>
                <w:szCs w:val="20"/>
              </w:rPr>
              <w:t>MICHELIS, A.</w:t>
            </w: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lang w:eastAsia="es-AR"/>
              </w:rPr>
            </w:pPr>
            <w:r w:rsidRPr="00D84AC6">
              <w:rPr>
                <w:rFonts w:ascii="Century Gothic" w:eastAsia="Century Gothic" w:hAnsi="Century Gothic" w:cs="Century Gothic"/>
                <w:sz w:val="20"/>
              </w:rPr>
              <w:t>PONCE, J.</w:t>
            </w: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D84AC6">
              <w:rPr>
                <w:rFonts w:ascii="Century Gothic" w:eastAsia="Century Gothic" w:hAnsi="Century Gothic" w:cs="Century Gothic"/>
                <w:sz w:val="20"/>
              </w:rPr>
              <w:t>RATTALINO, D.</w:t>
            </w: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lang w:eastAsia="es-AR"/>
              </w:rPr>
            </w:pPr>
            <w:r w:rsidRPr="00D84AC6">
              <w:rPr>
                <w:rFonts w:ascii="Century Gothic" w:eastAsia="Century Gothic" w:hAnsi="Century Gothic" w:cs="Century Gothic"/>
                <w:sz w:val="20"/>
              </w:rPr>
              <w:t>RODRIGUEZ, E.</w:t>
            </w:r>
          </w:p>
          <w:p w:rsidR="006933ED" w:rsidRPr="00D84AC6" w:rsidRDefault="006933ED" w:rsidP="006933ED">
            <w:pPr>
              <w:tabs>
                <w:tab w:val="left" w:pos="3828"/>
                <w:tab w:val="left" w:pos="5670"/>
                <w:tab w:val="left" w:pos="6804"/>
              </w:tabs>
              <w:ind w:left="0" w:hanging="2"/>
              <w:jc w:val="both"/>
              <w:rPr>
                <w:rFonts w:ascii="Century Gothic" w:eastAsia="Calibri" w:hAnsi="Century Gothic" w:cs="Calibri"/>
                <w:sz w:val="20"/>
              </w:rPr>
            </w:pPr>
            <w:r w:rsidRPr="00D84AC6">
              <w:rPr>
                <w:rFonts w:ascii="Century Gothic" w:eastAsia="Century Gothic" w:hAnsi="Century Gothic" w:cs="Century Gothic"/>
                <w:sz w:val="20"/>
              </w:rPr>
              <w:t>RODRIGUEZ, S.</w:t>
            </w:r>
          </w:p>
          <w:p w:rsidR="006933ED" w:rsidRPr="00D84AC6" w:rsidRDefault="006933ED" w:rsidP="006933ED">
            <w:pPr>
              <w:ind w:left="0" w:hanging="2"/>
              <w:rPr>
                <w:rFonts w:ascii="Century Gothic" w:hAnsi="Century Gothic"/>
                <w:sz w:val="20"/>
              </w:rPr>
            </w:pPr>
          </w:p>
        </w:tc>
        <w:tc>
          <w:tcPr>
            <w:tcW w:w="4536" w:type="dxa"/>
            <w:gridSpan w:val="2"/>
            <w:vAlign w:val="center"/>
          </w:tcPr>
          <w:p w:rsidR="006933ED" w:rsidRPr="00D84AC6" w:rsidRDefault="006933ED" w:rsidP="006933ED">
            <w:pPr>
              <w:tabs>
                <w:tab w:val="left" w:pos="3828"/>
                <w:tab w:val="left" w:pos="5670"/>
                <w:tab w:val="left" w:pos="6804"/>
              </w:tabs>
              <w:ind w:left="0" w:hanging="2"/>
              <w:rPr>
                <w:rFonts w:ascii="Century Gothic" w:eastAsia="Century Gothic" w:hAnsi="Century Gothic" w:cs="Century Gothic"/>
                <w:sz w:val="20"/>
              </w:rPr>
            </w:pPr>
            <w:r w:rsidRPr="00D84AC6">
              <w:rPr>
                <w:rFonts w:ascii="Century Gothic" w:eastAsia="Century Gothic" w:hAnsi="Century Gothic" w:cs="Century Gothic"/>
                <w:sz w:val="20"/>
              </w:rPr>
              <w:t>CASTELLINO, A</w:t>
            </w:r>
          </w:p>
          <w:p w:rsidR="006933ED" w:rsidRPr="00D84AC6" w:rsidRDefault="006933ED" w:rsidP="006933ED">
            <w:pPr>
              <w:tabs>
                <w:tab w:val="left" w:pos="3828"/>
                <w:tab w:val="left" w:pos="5670"/>
                <w:tab w:val="left" w:pos="6804"/>
              </w:tabs>
              <w:ind w:left="0" w:hanging="2"/>
              <w:rPr>
                <w:rFonts w:ascii="Century Gothic" w:eastAsia="Century Gothic" w:hAnsi="Century Gothic" w:cs="Century Gothic"/>
                <w:sz w:val="20"/>
                <w:lang w:val="es-AR" w:eastAsia="es-AR"/>
              </w:rPr>
            </w:pPr>
            <w:r w:rsidRPr="00D84AC6">
              <w:rPr>
                <w:rFonts w:ascii="Century Gothic" w:eastAsia="Century Gothic" w:hAnsi="Century Gothic" w:cs="Century Gothic"/>
                <w:sz w:val="20"/>
              </w:rPr>
              <w:t>FERRERO, L.</w:t>
            </w:r>
          </w:p>
          <w:p w:rsidR="006933ED" w:rsidRPr="00D84AC6" w:rsidRDefault="006933ED" w:rsidP="006933ED">
            <w:pPr>
              <w:tabs>
                <w:tab w:val="left" w:pos="3828"/>
                <w:tab w:val="left" w:pos="5670"/>
                <w:tab w:val="left" w:pos="6804"/>
              </w:tabs>
              <w:ind w:left="0" w:hanging="2"/>
              <w:rPr>
                <w:rFonts w:ascii="Century Gothic" w:eastAsia="Century Gothic" w:hAnsi="Century Gothic" w:cs="Century Gothic"/>
                <w:sz w:val="20"/>
              </w:rPr>
            </w:pPr>
            <w:r w:rsidRPr="00D84AC6">
              <w:rPr>
                <w:rFonts w:ascii="Century Gothic" w:eastAsia="Century Gothic" w:hAnsi="Century Gothic" w:cs="Century Gothic"/>
                <w:sz w:val="20"/>
              </w:rPr>
              <w:t>HERNANDEZ, A.</w:t>
            </w:r>
          </w:p>
          <w:p w:rsidR="006933ED" w:rsidRPr="00D84AC6" w:rsidRDefault="006933ED" w:rsidP="006933ED">
            <w:pPr>
              <w:tabs>
                <w:tab w:val="left" w:pos="3828"/>
                <w:tab w:val="left" w:pos="5670"/>
                <w:tab w:val="left" w:pos="6804"/>
              </w:tabs>
              <w:ind w:left="0" w:hanging="2"/>
              <w:rPr>
                <w:rFonts w:ascii="Century Gothic" w:eastAsia="Century Gothic" w:hAnsi="Century Gothic" w:cs="Century Gothic"/>
                <w:sz w:val="20"/>
              </w:rPr>
            </w:pPr>
            <w:r w:rsidRPr="00D84AC6">
              <w:rPr>
                <w:rFonts w:ascii="Century Gothic" w:eastAsia="Century Gothic" w:hAnsi="Century Gothic" w:cs="Century Gothic"/>
                <w:sz w:val="20"/>
              </w:rPr>
              <w:t>HERNANDEZ, J.C.</w:t>
            </w:r>
          </w:p>
          <w:p w:rsidR="006933ED" w:rsidRPr="00D84AC6" w:rsidRDefault="006933ED" w:rsidP="006933ED">
            <w:pPr>
              <w:tabs>
                <w:tab w:val="left" w:pos="3828"/>
                <w:tab w:val="left" w:pos="5670"/>
                <w:tab w:val="left" w:pos="6804"/>
              </w:tabs>
              <w:ind w:left="0" w:hanging="2"/>
              <w:rPr>
                <w:rFonts w:ascii="Century Gothic" w:eastAsia="Century Gothic" w:hAnsi="Century Gothic" w:cs="Century Gothic"/>
                <w:sz w:val="20"/>
              </w:rPr>
            </w:pPr>
            <w:r w:rsidRPr="00D84AC6">
              <w:rPr>
                <w:rFonts w:ascii="Century Gothic" w:eastAsia="Century Gothic" w:hAnsi="Century Gothic" w:cs="Century Gothic"/>
                <w:sz w:val="20"/>
              </w:rPr>
              <w:t xml:space="preserve">KOVAC F. </w:t>
            </w:r>
          </w:p>
          <w:p w:rsidR="006933ED" w:rsidRPr="00D84AC6" w:rsidRDefault="006933ED" w:rsidP="006933ED">
            <w:pPr>
              <w:tabs>
                <w:tab w:val="left" w:pos="3828"/>
                <w:tab w:val="left" w:pos="5670"/>
                <w:tab w:val="left" w:pos="6804"/>
              </w:tabs>
              <w:ind w:left="0" w:hanging="2"/>
              <w:rPr>
                <w:rFonts w:ascii="Century Gothic" w:eastAsia="Century Gothic" w:hAnsi="Century Gothic" w:cs="Century Gothic"/>
                <w:sz w:val="20"/>
              </w:rPr>
            </w:pPr>
            <w:r w:rsidRPr="00D84AC6">
              <w:rPr>
                <w:rFonts w:ascii="Century Gothic" w:eastAsia="Century Gothic" w:hAnsi="Century Gothic" w:cs="Century Gothic"/>
                <w:sz w:val="20"/>
              </w:rPr>
              <w:t>MASSOLO, A.</w:t>
            </w:r>
          </w:p>
          <w:p w:rsidR="006933ED" w:rsidRPr="00D84AC6" w:rsidRDefault="006933ED" w:rsidP="001E10C6">
            <w:pPr>
              <w:pStyle w:val="Normal2"/>
              <w:spacing w:line="240" w:lineRule="auto"/>
              <w:ind w:leftChars="0" w:left="0" w:firstLineChars="0" w:firstLine="0"/>
              <w:rPr>
                <w:rFonts w:cs="Times New Roman"/>
                <w:sz w:val="20"/>
                <w:szCs w:val="20"/>
              </w:rPr>
            </w:pPr>
            <w:r w:rsidRPr="00D84AC6">
              <w:rPr>
                <w:sz w:val="20"/>
                <w:szCs w:val="20"/>
              </w:rPr>
              <w:t>MICHELIS, A.</w:t>
            </w:r>
          </w:p>
          <w:p w:rsidR="006933ED" w:rsidRPr="00D84AC6" w:rsidRDefault="006933ED" w:rsidP="006933ED">
            <w:pPr>
              <w:tabs>
                <w:tab w:val="left" w:pos="3828"/>
                <w:tab w:val="left" w:pos="5670"/>
                <w:tab w:val="left" w:pos="6804"/>
              </w:tabs>
              <w:ind w:left="0" w:hanging="2"/>
              <w:rPr>
                <w:rFonts w:ascii="Century Gothic" w:eastAsia="Century Gothic" w:hAnsi="Century Gothic" w:cs="Century Gothic"/>
                <w:sz w:val="20"/>
                <w:lang w:eastAsia="es-AR"/>
              </w:rPr>
            </w:pPr>
            <w:r w:rsidRPr="00D84AC6">
              <w:rPr>
                <w:rFonts w:ascii="Century Gothic" w:eastAsia="Century Gothic" w:hAnsi="Century Gothic" w:cs="Century Gothic"/>
                <w:sz w:val="20"/>
              </w:rPr>
              <w:t>PONCE, J.</w:t>
            </w:r>
          </w:p>
          <w:p w:rsidR="006933ED" w:rsidRPr="00D84AC6" w:rsidRDefault="006933ED" w:rsidP="006933ED">
            <w:pPr>
              <w:tabs>
                <w:tab w:val="left" w:pos="3828"/>
                <w:tab w:val="left" w:pos="5670"/>
                <w:tab w:val="left" w:pos="6804"/>
              </w:tabs>
              <w:ind w:left="0" w:hanging="2"/>
              <w:jc w:val="both"/>
              <w:rPr>
                <w:rFonts w:ascii="Century Gothic" w:eastAsia="Century Gothic" w:hAnsi="Century Gothic" w:cs="Century Gothic"/>
                <w:sz w:val="20"/>
              </w:rPr>
            </w:pPr>
            <w:r w:rsidRPr="00D84AC6">
              <w:rPr>
                <w:rFonts w:ascii="Century Gothic" w:eastAsia="Century Gothic" w:hAnsi="Century Gothic" w:cs="Century Gothic"/>
                <w:sz w:val="20"/>
              </w:rPr>
              <w:t>RATTALINO, D.</w:t>
            </w:r>
          </w:p>
          <w:p w:rsidR="006933ED" w:rsidRPr="00D84AC6" w:rsidRDefault="006933ED" w:rsidP="006933ED">
            <w:pPr>
              <w:tabs>
                <w:tab w:val="left" w:pos="3828"/>
                <w:tab w:val="left" w:pos="5670"/>
                <w:tab w:val="left" w:pos="6804"/>
              </w:tabs>
              <w:ind w:left="0" w:hanging="2"/>
              <w:rPr>
                <w:rFonts w:ascii="Century Gothic" w:eastAsia="Century Gothic" w:hAnsi="Century Gothic" w:cs="Century Gothic"/>
                <w:sz w:val="20"/>
                <w:lang w:eastAsia="es-AR"/>
              </w:rPr>
            </w:pPr>
            <w:r w:rsidRPr="00D84AC6">
              <w:rPr>
                <w:rFonts w:ascii="Century Gothic" w:eastAsia="Century Gothic" w:hAnsi="Century Gothic" w:cs="Century Gothic"/>
                <w:sz w:val="20"/>
              </w:rPr>
              <w:t>RODRIGUEZ, E.</w:t>
            </w:r>
          </w:p>
          <w:p w:rsidR="006933ED" w:rsidRPr="00D84AC6" w:rsidRDefault="006933ED" w:rsidP="006933ED">
            <w:pPr>
              <w:tabs>
                <w:tab w:val="left" w:pos="3828"/>
                <w:tab w:val="left" w:pos="5670"/>
                <w:tab w:val="left" w:pos="6804"/>
              </w:tabs>
              <w:ind w:left="0" w:hanging="2"/>
              <w:rPr>
                <w:rFonts w:ascii="Century Gothic" w:hAnsi="Century Gothic"/>
                <w:sz w:val="20"/>
              </w:rPr>
            </w:pPr>
            <w:r w:rsidRPr="00D84AC6">
              <w:rPr>
                <w:rFonts w:ascii="Century Gothic" w:eastAsia="Century Gothic" w:hAnsi="Century Gothic" w:cs="Century Gothic"/>
                <w:sz w:val="20"/>
              </w:rPr>
              <w:t>RODRIGUEZ, S</w:t>
            </w:r>
          </w:p>
        </w:tc>
      </w:tr>
    </w:tbl>
    <w:p w:rsidR="006933ED" w:rsidRPr="00D84AC6" w:rsidRDefault="006933ED" w:rsidP="006933ED">
      <w:pPr>
        <w:pBdr>
          <w:top w:val="nil"/>
          <w:left w:val="nil"/>
          <w:bottom w:val="nil"/>
          <w:right w:val="nil"/>
          <w:between w:val="nil"/>
        </w:pBdr>
        <w:tabs>
          <w:tab w:val="left" w:pos="993"/>
          <w:tab w:val="left" w:pos="5103"/>
        </w:tabs>
        <w:ind w:left="0" w:hanging="2"/>
        <w:jc w:val="both"/>
        <w:rPr>
          <w:rFonts w:ascii="Century Gothic" w:eastAsia="Century Gothic" w:hAnsi="Century Gothic" w:cs="Century Gothic"/>
          <w:color w:val="000000"/>
          <w:sz w:val="20"/>
        </w:rPr>
      </w:pPr>
      <w:r w:rsidRPr="00D84AC6">
        <w:rPr>
          <w:rFonts w:ascii="Century Gothic" w:hAnsi="Century Gothic"/>
          <w:sz w:val="20"/>
        </w:rPr>
        <w:br w:type="page"/>
      </w:r>
    </w:p>
    <w:p w:rsidR="006933ED" w:rsidRDefault="006933ED" w:rsidP="006933ED">
      <w:pPr>
        <w:keepNext/>
        <w:pBdr>
          <w:top w:val="nil"/>
          <w:left w:val="nil"/>
          <w:bottom w:val="nil"/>
          <w:right w:val="nil"/>
          <w:between w:val="nil"/>
        </w:pBdr>
        <w:ind w:left="0" w:hanging="2"/>
        <w:jc w:val="center"/>
        <w:rPr>
          <w:rFonts w:ascii="Century Gothic" w:eastAsia="Century Gothic" w:hAnsi="Century Gothic" w:cs="Century Gothic"/>
          <w:b/>
          <w:color w:val="000000"/>
          <w:sz w:val="20"/>
        </w:rPr>
      </w:pPr>
    </w:p>
    <w:p w:rsidR="006933ED" w:rsidRDefault="006933ED" w:rsidP="006933ED">
      <w:pPr>
        <w:keepNext/>
        <w:pBdr>
          <w:top w:val="nil"/>
          <w:left w:val="nil"/>
          <w:bottom w:val="nil"/>
          <w:right w:val="nil"/>
          <w:between w:val="nil"/>
        </w:pBdr>
        <w:ind w:left="0" w:hanging="2"/>
        <w:jc w:val="center"/>
        <w:rPr>
          <w:rFonts w:ascii="Century Gothic" w:eastAsia="Century Gothic" w:hAnsi="Century Gothic" w:cs="Century Gothic"/>
          <w:b/>
          <w:color w:val="000000"/>
          <w:sz w:val="20"/>
        </w:rPr>
      </w:pPr>
    </w:p>
    <w:p w:rsidR="006933ED" w:rsidRDefault="006933ED" w:rsidP="006933ED">
      <w:pPr>
        <w:keepNext/>
        <w:pBdr>
          <w:top w:val="nil"/>
          <w:left w:val="nil"/>
          <w:bottom w:val="nil"/>
          <w:right w:val="nil"/>
          <w:between w:val="nil"/>
        </w:pBdr>
        <w:ind w:left="0" w:hanging="2"/>
        <w:jc w:val="center"/>
        <w:rPr>
          <w:rFonts w:ascii="Century Gothic" w:eastAsia="Century Gothic" w:hAnsi="Century Gothic" w:cs="Century Gothic"/>
          <w:b/>
          <w:color w:val="000000"/>
          <w:sz w:val="20"/>
        </w:rPr>
      </w:pPr>
    </w:p>
    <w:p w:rsidR="006933ED" w:rsidRPr="00D84AC6" w:rsidRDefault="006933ED" w:rsidP="006933ED">
      <w:pPr>
        <w:keepNext/>
        <w:pBdr>
          <w:top w:val="nil"/>
          <w:left w:val="nil"/>
          <w:bottom w:val="nil"/>
          <w:right w:val="nil"/>
          <w:between w:val="nil"/>
        </w:pBdr>
        <w:ind w:left="0" w:hanging="2"/>
        <w:jc w:val="center"/>
        <w:rPr>
          <w:rFonts w:ascii="Century Gothic" w:eastAsia="Century Gothic" w:hAnsi="Century Gothic" w:cs="Century Gothic"/>
          <w:b/>
          <w:color w:val="000000"/>
          <w:sz w:val="20"/>
        </w:rPr>
      </w:pPr>
      <w:r w:rsidRPr="00D84AC6">
        <w:rPr>
          <w:rFonts w:ascii="Century Gothic" w:eastAsia="Century Gothic" w:hAnsi="Century Gothic" w:cs="Century Gothic"/>
          <w:b/>
          <w:color w:val="000000"/>
          <w:sz w:val="20"/>
        </w:rPr>
        <w:t xml:space="preserve">ANEXO I </w:t>
      </w:r>
    </w:p>
    <w:p w:rsidR="006933ED" w:rsidRPr="00D84AC6" w:rsidRDefault="006933ED" w:rsidP="006933ED">
      <w:pPr>
        <w:keepNext/>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rsidR="006933ED" w:rsidRPr="00D84AC6" w:rsidRDefault="006933ED" w:rsidP="006933ED">
      <w:pPr>
        <w:keepNext/>
        <w:pBdr>
          <w:top w:val="nil"/>
          <w:left w:val="nil"/>
          <w:bottom w:val="nil"/>
          <w:right w:val="nil"/>
          <w:between w:val="nil"/>
        </w:pBdr>
        <w:ind w:left="0" w:hanging="2"/>
        <w:jc w:val="center"/>
        <w:rPr>
          <w:rFonts w:ascii="Century Gothic" w:eastAsia="Century Gothic" w:hAnsi="Century Gothic" w:cs="Century Gothic"/>
          <w:b/>
          <w:color w:val="000000"/>
          <w:sz w:val="20"/>
          <w:u w:val="single"/>
        </w:rPr>
      </w:pPr>
      <w:r w:rsidRPr="00D84AC6">
        <w:rPr>
          <w:rFonts w:ascii="Century Gothic" w:eastAsia="Century Gothic" w:hAnsi="Century Gothic" w:cs="Century Gothic"/>
          <w:b/>
          <w:color w:val="000000"/>
          <w:sz w:val="20"/>
          <w:u w:val="single"/>
        </w:rPr>
        <w:t>CONSIDERACIONES GENERALES</w:t>
      </w:r>
    </w:p>
    <w:p w:rsidR="006933ED" w:rsidRPr="00D84AC6" w:rsidRDefault="006933ED" w:rsidP="006933ED">
      <w:pPr>
        <w:pBdr>
          <w:top w:val="nil"/>
          <w:left w:val="nil"/>
          <w:bottom w:val="nil"/>
          <w:right w:val="nil"/>
          <w:between w:val="nil"/>
        </w:pBdr>
        <w:ind w:left="0" w:hanging="2"/>
        <w:jc w:val="center"/>
        <w:rPr>
          <w:rFonts w:ascii="Century Gothic" w:eastAsia="Century Gothic" w:hAnsi="Century Gothic" w:cs="Century Gothic"/>
          <w:color w:val="000000"/>
          <w:sz w:val="20"/>
        </w:rPr>
      </w:pP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strike/>
          <w:color w:val="000000"/>
          <w:sz w:val="20"/>
        </w:rPr>
      </w:pPr>
      <w:r w:rsidRPr="00D84AC6">
        <w:rPr>
          <w:rFonts w:ascii="Century Gothic" w:eastAsia="Century Gothic" w:hAnsi="Century Gothic" w:cs="Century Gothic"/>
          <w:color w:val="000000"/>
          <w:sz w:val="20"/>
        </w:rPr>
        <w:t>ARTÍCULO 1º: Aquellos estudiantes que hayan cursado la asignatura Álgebra durante el primer semestre del presente ciclo lectivo y se inscriban nuevamente en la mencionada asignatura mediante el presente Redictado pierden la condición obtenida según Régimen Académico vigente de la Facultad de Ingeniería.</w:t>
      </w: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strike/>
          <w:color w:val="000000"/>
          <w:sz w:val="20"/>
        </w:rPr>
      </w:pP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ARTÍCULO 2º: La inscripción a la asignatura Álgebra estará abierta hasta los 10 (diez) días hábiles  a partir de la fecha de inicio del dictado de la asignatura.</w:t>
      </w: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ARTÍCULO 3º: Aquellos estudiantes que cursen la asignatura Álgebra durante dicho dictado del Segundo Semestre dispondrán de dos (2) llamados a mesas de Examen Final.</w:t>
      </w: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 xml:space="preserve">ARTÍCULO 4º: Los dos (2) llamados a mesas de Examen Final, se realizarán, en el período inmediato posterior al dictado de la asignatura. Estos exámenes podrán ser diferenciados de acuerdo a la condición de regularidad. Quedan </w:t>
      </w:r>
      <w:r w:rsidRPr="00D84AC6">
        <w:rPr>
          <w:rFonts w:ascii="Century Gothic" w:eastAsia="Century Gothic" w:hAnsi="Century Gothic" w:cs="Century Gothic"/>
          <w:b/>
          <w:color w:val="000000"/>
          <w:sz w:val="20"/>
        </w:rPr>
        <w:t>excluidos</w:t>
      </w:r>
      <w:r w:rsidRPr="00D84AC6">
        <w:rPr>
          <w:rFonts w:ascii="Century Gothic" w:eastAsia="Century Gothic" w:hAnsi="Century Gothic" w:cs="Century Gothic"/>
          <w:color w:val="000000"/>
          <w:sz w:val="20"/>
        </w:rPr>
        <w:t xml:space="preserve"> de esta posibilidad aquellos que revistan la condición de </w:t>
      </w:r>
      <w:r w:rsidRPr="00D84AC6">
        <w:rPr>
          <w:rFonts w:ascii="Century Gothic" w:eastAsia="Century Gothic" w:hAnsi="Century Gothic" w:cs="Century Gothic"/>
          <w:b/>
          <w:color w:val="000000"/>
          <w:sz w:val="20"/>
        </w:rPr>
        <w:t xml:space="preserve">Ausente. </w:t>
      </w:r>
      <w:r w:rsidRPr="00D84AC6">
        <w:rPr>
          <w:rFonts w:ascii="Century Gothic" w:eastAsia="Century Gothic" w:hAnsi="Century Gothic" w:cs="Century Gothic"/>
          <w:color w:val="000000"/>
          <w:sz w:val="20"/>
        </w:rPr>
        <w:t>Ambos llamados se realizarán según el Calendario de Actividades aprobado por el Consejo Directivo.</w:t>
      </w: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r w:rsidRPr="00D84AC6">
        <w:rPr>
          <w:rFonts w:ascii="Century Gothic" w:eastAsia="Century Gothic" w:hAnsi="Century Gothic" w:cs="Century Gothic"/>
          <w:color w:val="000000"/>
          <w:sz w:val="20"/>
        </w:rPr>
        <w:t>ARTÍCULO 5º: Aquellos estudiantes que no aprueben Álgebra en alguna de las instancias indicadas en el Artículo 3ª, pierden la condición alcanzada durante el segundo semestre y deberán inscribirse nuevamente en la asignatura.</w:t>
      </w:r>
    </w:p>
    <w:p w:rsidR="006933ED" w:rsidRPr="00D84AC6" w:rsidRDefault="006933ED" w:rsidP="006933ED">
      <w:pPr>
        <w:pBdr>
          <w:top w:val="nil"/>
          <w:left w:val="nil"/>
          <w:bottom w:val="nil"/>
          <w:right w:val="nil"/>
          <w:between w:val="nil"/>
        </w:pBdr>
        <w:ind w:left="0" w:hanging="2"/>
        <w:jc w:val="both"/>
        <w:rPr>
          <w:rFonts w:ascii="Century Gothic" w:eastAsia="Century Gothic" w:hAnsi="Century Gothic" w:cs="Century Gothic"/>
          <w:color w:val="000000"/>
          <w:sz w:val="20"/>
        </w:rPr>
      </w:pPr>
    </w:p>
    <w:p w:rsidR="006933ED" w:rsidRDefault="006933ED" w:rsidP="006933ED">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sectPr w:rsidR="00500007" w:rsidSect="000376F0">
      <w:headerReference w:type="even" r:id="rId80"/>
      <w:headerReference w:type="default" r:id="rId81"/>
      <w:footerReference w:type="even" r:id="rId82"/>
      <w:footerReference w:type="default" r:id="rId83"/>
      <w:headerReference w:type="first" r:id="rId84"/>
      <w:footerReference w:type="first" r:id="rId85"/>
      <w:pgSz w:w="12240" w:h="15840"/>
      <w:pgMar w:top="1417" w:right="1701" w:bottom="993" w:left="1701" w:header="709" w:footer="709"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67" w15:done="0"/>
  <w15:commentEx w15:paraId="00000468" w15:done="0"/>
  <w15:commentEx w15:paraId="00000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868" w:rsidRDefault="008C2868" w:rsidP="00500007">
      <w:pPr>
        <w:spacing w:line="240" w:lineRule="auto"/>
        <w:ind w:left="0" w:hanging="2"/>
      </w:pPr>
      <w:r>
        <w:separator/>
      </w: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196D91">
      <w:pPr>
        <w:ind w:left="0" w:hanging="2"/>
      </w:pPr>
    </w:p>
    <w:p w:rsidR="008C2868" w:rsidRDefault="008C2868" w:rsidP="00321354">
      <w:pPr>
        <w:ind w:left="0" w:hanging="2"/>
      </w:pPr>
    </w:p>
    <w:p w:rsidR="008C2868" w:rsidRDefault="008C2868" w:rsidP="00321354">
      <w:pPr>
        <w:ind w:left="0" w:hanging="2"/>
      </w:pPr>
    </w:p>
    <w:p w:rsidR="008C2868" w:rsidRDefault="008C2868" w:rsidP="00321354">
      <w:pPr>
        <w:ind w:left="0" w:hanging="2"/>
      </w:pPr>
    </w:p>
    <w:p w:rsidR="008C2868" w:rsidRDefault="008C2868" w:rsidP="00321354">
      <w:pPr>
        <w:ind w:left="0" w:hanging="2"/>
      </w:pPr>
    </w:p>
  </w:endnote>
  <w:endnote w:type="continuationSeparator" w:id="1">
    <w:p w:rsidR="008C2868" w:rsidRDefault="008C2868" w:rsidP="00500007">
      <w:pPr>
        <w:spacing w:line="240" w:lineRule="auto"/>
        <w:ind w:left="0" w:hanging="2"/>
      </w:pPr>
      <w:r>
        <w:continuationSeparator/>
      </w: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196D91">
      <w:pPr>
        <w:ind w:left="0" w:hanging="2"/>
      </w:pPr>
    </w:p>
    <w:p w:rsidR="008C2868" w:rsidRDefault="008C2868" w:rsidP="00321354">
      <w:pPr>
        <w:ind w:left="0" w:hanging="2"/>
      </w:pPr>
    </w:p>
    <w:p w:rsidR="008C2868" w:rsidRDefault="008C2868" w:rsidP="00321354">
      <w:pPr>
        <w:ind w:left="0" w:hanging="2"/>
      </w:pPr>
    </w:p>
    <w:p w:rsidR="008C2868" w:rsidRDefault="008C2868" w:rsidP="00321354">
      <w:pPr>
        <w:ind w:left="0" w:hanging="2"/>
      </w:pPr>
    </w:p>
    <w:p w:rsidR="008C2868" w:rsidRDefault="008C2868" w:rsidP="00321354">
      <w:pPr>
        <w:ind w:left="0" w:hanging="2"/>
      </w:pP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097E75">
    <w:pPr>
      <w:pStyle w:val="Piedepgina"/>
      <w:ind w:left="0" w:hanging="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Piedepgina"/>
      <w:ind w:left="0" w:hanging="2"/>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Piedepgina"/>
      <w:ind w:left="0" w:hanging="2"/>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Piedepgina"/>
      <w:ind w:left="0" w:hanging="2"/>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pPr>
      <w:pBdr>
        <w:top w:val="nil"/>
        <w:left w:val="nil"/>
        <w:bottom w:val="nil"/>
        <w:right w:val="nil"/>
        <w:between w:val="nil"/>
      </w:pBdr>
      <w:spacing w:line="240" w:lineRule="auto"/>
      <w:ind w:left="0" w:hanging="2"/>
      <w:rPr>
        <w:color w:val="00000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pPr>
      <w:pBdr>
        <w:top w:val="nil"/>
        <w:left w:val="nil"/>
        <w:bottom w:val="nil"/>
        <w:right w:val="nil"/>
        <w:between w:val="nil"/>
      </w:pBdr>
      <w:spacing w:line="240" w:lineRule="auto"/>
      <w:ind w:left="0" w:hanging="2"/>
      <w:rPr>
        <w:color w:val="00000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pPr>
      <w:pBdr>
        <w:top w:val="nil"/>
        <w:left w:val="nil"/>
        <w:bottom w:val="nil"/>
        <w:right w:val="nil"/>
        <w:between w:val="nil"/>
      </w:pBdr>
      <w:spacing w:line="240" w:lineRule="auto"/>
      <w:ind w:left="0" w:hanging="2"/>
      <w:rPr>
        <w:color w:val="00000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10CA6">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097E75">
      <w:rPr>
        <w:color w:val="000000"/>
      </w:rPr>
      <w:instrText>PAGE</w:instrText>
    </w:r>
    <w:r>
      <w:rPr>
        <w:color w:val="000000"/>
      </w:rPr>
      <w:fldChar w:fldCharType="end"/>
    </w:r>
  </w:p>
  <w:p w:rsidR="00097E75" w:rsidRDefault="00097E75">
    <w:pPr>
      <w:pStyle w:val="normal0"/>
      <w:pBdr>
        <w:top w:val="nil"/>
        <w:left w:val="nil"/>
        <w:bottom w:val="nil"/>
        <w:right w:val="nil"/>
        <w:between w:val="nil"/>
      </w:pBdr>
      <w:tabs>
        <w:tab w:val="center" w:pos="4419"/>
        <w:tab w:val="right" w:pos="8838"/>
      </w:tabs>
      <w:ind w:right="360"/>
      <w:rPr>
        <w:color w:val="000000"/>
      </w:rPr>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196D91">
    <w:pPr>
      <w:ind w:left="0" w:hanging="2"/>
    </w:pPr>
  </w:p>
  <w:p w:rsidR="00097E75" w:rsidRDefault="00097E75" w:rsidP="00321354">
    <w:pPr>
      <w:ind w:left="0" w:hanging="2"/>
    </w:pPr>
  </w:p>
  <w:p w:rsidR="00097E75" w:rsidRDefault="00097E75" w:rsidP="00321354">
    <w:pPr>
      <w:ind w:left="0" w:hanging="2"/>
    </w:pPr>
  </w:p>
  <w:p w:rsidR="00097E75" w:rsidRDefault="00097E75" w:rsidP="00321354">
    <w:pPr>
      <w:ind w:left="0" w:hanging="2"/>
    </w:pPr>
  </w:p>
  <w:p w:rsidR="00097E75" w:rsidRDefault="00097E75" w:rsidP="00321354">
    <w:pPr>
      <w:ind w:left="0" w:hanging="2"/>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Pr="003A6317" w:rsidRDefault="00097E75" w:rsidP="003A6317">
    <w:pPr>
      <w:pStyle w:val="Piedepgina"/>
      <w:ind w:left="0" w:hanging="2"/>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10CA6">
    <w:pPr>
      <w:pStyle w:val="normal0"/>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097E75">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097E75">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097E75">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2525C1">
      <w:rPr>
        <w:rFonts w:ascii="Century Gothic" w:eastAsia="Century Gothic" w:hAnsi="Century Gothic" w:cs="Century Gothic"/>
        <w:noProof/>
        <w:color w:val="000000"/>
        <w:sz w:val="20"/>
        <w:szCs w:val="20"/>
      </w:rPr>
      <w:t>68</w:t>
    </w:r>
    <w:r>
      <w:rPr>
        <w:rFonts w:ascii="Century Gothic" w:eastAsia="Century Gothic" w:hAnsi="Century Gothic" w:cs="Century Gothic"/>
        <w:color w:val="000000"/>
        <w:sz w:val="20"/>
        <w:szCs w:val="20"/>
      </w:rPr>
      <w:fldChar w:fldCharType="end"/>
    </w: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196D91">
    <w:pPr>
      <w:ind w:left="0" w:hanging="2"/>
    </w:pPr>
  </w:p>
  <w:p w:rsidR="00097E75" w:rsidRDefault="00097E75" w:rsidP="00321354">
    <w:pPr>
      <w:ind w:left="0" w:hanging="2"/>
    </w:pPr>
  </w:p>
  <w:p w:rsidR="00097E75" w:rsidRDefault="00097E75" w:rsidP="00321354">
    <w:pPr>
      <w:ind w:left="0" w:hanging="2"/>
    </w:pPr>
  </w:p>
  <w:p w:rsidR="00097E75" w:rsidRDefault="00097E75" w:rsidP="00321354">
    <w:pPr>
      <w:ind w:left="0" w:hanging="2"/>
    </w:pPr>
  </w:p>
  <w:p w:rsidR="00097E75" w:rsidRDefault="00097E75" w:rsidP="00321354">
    <w:pP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097E75">
    <w:pPr>
      <w:pStyle w:val="Piedepgina"/>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097E75">
    <w:pPr>
      <w:pStyle w:val="Piedepgina"/>
      <w:ind w:left="0" w:hanging="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normal1"/>
      <w:pBdr>
        <w:top w:val="nil"/>
        <w:left w:val="nil"/>
        <w:bottom w:val="nil"/>
        <w:right w:val="nil"/>
        <w:between w:val="nil"/>
      </w:pBdr>
      <w:tabs>
        <w:tab w:val="center" w:pos="4419"/>
        <w:tab w:val="right" w:pos="8838"/>
      </w:tabs>
      <w:ind w:left="0" w:hanging="2"/>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normal1"/>
      <w:pBdr>
        <w:top w:val="nil"/>
        <w:left w:val="nil"/>
        <w:bottom w:val="nil"/>
        <w:right w:val="nil"/>
        <w:between w:val="nil"/>
      </w:pBdr>
      <w:tabs>
        <w:tab w:val="center" w:pos="4419"/>
        <w:tab w:val="right" w:pos="8838"/>
      </w:tabs>
      <w:ind w:left="0" w:hanging="2"/>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normal1"/>
      <w:pBdr>
        <w:top w:val="nil"/>
        <w:left w:val="nil"/>
        <w:bottom w:val="nil"/>
        <w:right w:val="nil"/>
        <w:between w:val="nil"/>
      </w:pBdr>
      <w:tabs>
        <w:tab w:val="center" w:pos="4419"/>
        <w:tab w:val="right" w:pos="8838"/>
      </w:tabs>
      <w:ind w:left="0" w:hanging="2"/>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Piedepgina"/>
      <w:ind w:left="0" w:hanging="2"/>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Piedepgina"/>
      <w:ind w:left="0" w:hanging="2"/>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868" w:rsidRDefault="008C2868" w:rsidP="00500007">
      <w:pPr>
        <w:spacing w:line="240" w:lineRule="auto"/>
        <w:ind w:left="0" w:hanging="2"/>
      </w:pPr>
      <w:r>
        <w:separator/>
      </w: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196D91">
      <w:pPr>
        <w:ind w:left="0" w:hanging="2"/>
      </w:pPr>
    </w:p>
    <w:p w:rsidR="008C2868" w:rsidRDefault="008C2868" w:rsidP="00321354">
      <w:pPr>
        <w:ind w:left="0" w:hanging="2"/>
      </w:pPr>
    </w:p>
    <w:p w:rsidR="008C2868" w:rsidRDefault="008C2868" w:rsidP="00321354">
      <w:pPr>
        <w:ind w:left="0" w:hanging="2"/>
      </w:pPr>
    </w:p>
    <w:p w:rsidR="008C2868" w:rsidRDefault="008C2868" w:rsidP="00321354">
      <w:pPr>
        <w:ind w:left="0" w:hanging="2"/>
      </w:pPr>
    </w:p>
    <w:p w:rsidR="008C2868" w:rsidRDefault="008C2868" w:rsidP="00321354">
      <w:pPr>
        <w:ind w:left="0" w:hanging="2"/>
      </w:pPr>
    </w:p>
  </w:footnote>
  <w:footnote w:type="continuationSeparator" w:id="1">
    <w:p w:rsidR="008C2868" w:rsidRDefault="008C2868" w:rsidP="00500007">
      <w:pPr>
        <w:spacing w:line="240" w:lineRule="auto"/>
        <w:ind w:left="0" w:hanging="2"/>
      </w:pPr>
      <w:r>
        <w:continuationSeparator/>
      </w: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500007">
      <w:pPr>
        <w:ind w:left="0" w:hanging="2"/>
      </w:pPr>
    </w:p>
    <w:p w:rsidR="008C2868" w:rsidRDefault="008C2868" w:rsidP="00196D91">
      <w:pPr>
        <w:ind w:left="0" w:hanging="2"/>
      </w:pPr>
    </w:p>
    <w:p w:rsidR="008C2868" w:rsidRDefault="008C2868" w:rsidP="00321354">
      <w:pPr>
        <w:ind w:left="0" w:hanging="2"/>
      </w:pPr>
    </w:p>
    <w:p w:rsidR="008C2868" w:rsidRDefault="008C2868" w:rsidP="00321354">
      <w:pPr>
        <w:ind w:left="0" w:hanging="2"/>
      </w:pPr>
    </w:p>
    <w:p w:rsidR="008C2868" w:rsidRDefault="008C2868" w:rsidP="00321354">
      <w:pPr>
        <w:ind w:left="0" w:hanging="2"/>
      </w:pPr>
    </w:p>
    <w:p w:rsidR="008C2868" w:rsidRDefault="008C2868" w:rsidP="00321354">
      <w:pPr>
        <w:ind w:left="0" w:hanging="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56234A">
    <w:pPr>
      <w:pStyle w:val="Encabezad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pPr>
      <w:pBdr>
        <w:top w:val="nil"/>
        <w:left w:val="nil"/>
        <w:bottom w:val="nil"/>
        <w:right w:val="nil"/>
        <w:between w:val="nil"/>
      </w:pBdr>
      <w:spacing w:line="240" w:lineRule="auto"/>
      <w:ind w:left="0" w:hanging="2"/>
      <w:rPr>
        <w:color w:val="00000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56234A">
    <w:pPr>
      <w:pStyle w:val="Encabezado"/>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196D91">
    <w:pPr>
      <w:ind w:left="0" w:hanging="2"/>
    </w:pPr>
  </w:p>
  <w:p w:rsidR="00097E75" w:rsidRDefault="00097E75" w:rsidP="00321354">
    <w:pPr>
      <w:ind w:left="0" w:hanging="2"/>
    </w:pPr>
  </w:p>
  <w:p w:rsidR="00097E75" w:rsidRDefault="00097E75" w:rsidP="00321354">
    <w:pPr>
      <w:ind w:left="0" w:hanging="2"/>
    </w:pPr>
  </w:p>
  <w:p w:rsidR="00097E75" w:rsidRDefault="00097E75" w:rsidP="00321354">
    <w:pPr>
      <w:ind w:left="0" w:hanging="2"/>
    </w:pPr>
  </w:p>
  <w:p w:rsidR="00097E75" w:rsidRDefault="00097E75" w:rsidP="00321354">
    <w:pPr>
      <w:ind w:left="0" w:hanging="2"/>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Pr="003A6317" w:rsidRDefault="00097E75" w:rsidP="0056234A">
    <w:pPr>
      <w:pStyle w:val="Encabezad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56234A">
    <w:pPr>
      <w:pStyle w:val="Encabezado"/>
    </w:pPr>
  </w:p>
  <w:p w:rsidR="00097E75" w:rsidRDefault="00097E75" w:rsidP="00500007">
    <w:pPr>
      <w:ind w:left="0" w:hanging="2"/>
    </w:pPr>
  </w:p>
  <w:p w:rsidR="00097E75" w:rsidRDefault="00097E75" w:rsidP="00500007">
    <w:pPr>
      <w:ind w:left="0" w:hanging="2"/>
    </w:pPr>
  </w:p>
  <w:p w:rsidR="00097E75" w:rsidRDefault="00097E75" w:rsidP="00500007">
    <w:pPr>
      <w:ind w:left="0" w:hanging="2"/>
    </w:pPr>
  </w:p>
  <w:p w:rsidR="00097E75" w:rsidRDefault="00097E75" w:rsidP="00196D91">
    <w:pPr>
      <w:ind w:left="0" w:hanging="2"/>
    </w:pPr>
  </w:p>
  <w:p w:rsidR="00097E75" w:rsidRDefault="00097E75" w:rsidP="00321354">
    <w:pPr>
      <w:ind w:left="0" w:hanging="2"/>
    </w:pPr>
  </w:p>
  <w:p w:rsidR="00097E75" w:rsidRDefault="00097E75" w:rsidP="00321354">
    <w:pPr>
      <w:ind w:left="0" w:hanging="2"/>
    </w:pPr>
  </w:p>
  <w:p w:rsidR="00097E75" w:rsidRDefault="00097E75" w:rsidP="00321354">
    <w:pPr>
      <w:ind w:left="0" w:hanging="2"/>
    </w:pPr>
  </w:p>
  <w:p w:rsidR="00097E75" w:rsidRDefault="00097E75" w:rsidP="00321354">
    <w:pP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Pr="00EE61E3" w:rsidRDefault="00097E75" w:rsidP="0056234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56234A">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normal1"/>
      <w:pBdr>
        <w:top w:val="nil"/>
        <w:left w:val="nil"/>
        <w:bottom w:val="nil"/>
        <w:right w:val="nil"/>
        <w:between w:val="nil"/>
      </w:pBdr>
      <w:tabs>
        <w:tab w:val="center" w:pos="4419"/>
        <w:tab w:val="right" w:pos="8838"/>
      </w:tabs>
      <w:ind w:left="0" w:hanging="2"/>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Pr="00B37275" w:rsidRDefault="00097E75" w:rsidP="0056234A">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rsidP="002B421B">
    <w:pPr>
      <w:pStyle w:val="normal1"/>
      <w:pBdr>
        <w:top w:val="nil"/>
        <w:left w:val="nil"/>
        <w:bottom w:val="nil"/>
        <w:right w:val="nil"/>
        <w:between w:val="nil"/>
      </w:pBdr>
      <w:tabs>
        <w:tab w:val="center" w:pos="4419"/>
        <w:tab w:val="right" w:pos="8838"/>
      </w:tabs>
      <w:ind w:left="0" w:hanging="2"/>
      <w:rPr>
        <w:color w:val="00000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Pr="005214C7" w:rsidRDefault="00097E75" w:rsidP="0056234A">
    <w:pPr>
      <w:pStyle w:val="Encabezad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Default="00097E75">
    <w:pPr>
      <w:pBdr>
        <w:top w:val="nil"/>
        <w:left w:val="nil"/>
        <w:bottom w:val="nil"/>
        <w:right w:val="nil"/>
        <w:between w:val="nil"/>
      </w:pBdr>
      <w:spacing w:line="240" w:lineRule="auto"/>
      <w:ind w:left="0" w:hanging="2"/>
      <w:rPr>
        <w:color w:val="00000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75" w:rsidRPr="000E3EFC" w:rsidRDefault="00097E75" w:rsidP="0056234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D26"/>
    <w:multiLevelType w:val="multilevel"/>
    <w:tmpl w:val="4AC27C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CE25DA6"/>
    <w:multiLevelType w:val="multilevel"/>
    <w:tmpl w:val="DA94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9172D0"/>
    <w:multiLevelType w:val="hybridMultilevel"/>
    <w:tmpl w:val="DFAA0E00"/>
    <w:lvl w:ilvl="0" w:tplc="2C0A0001">
      <w:start w:val="1"/>
      <w:numFmt w:val="bullet"/>
      <w:lvlText w:val=""/>
      <w:lvlJc w:val="left"/>
      <w:pPr>
        <w:ind w:left="71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3">
    <w:nsid w:val="12AC7AEC"/>
    <w:multiLevelType w:val="multilevel"/>
    <w:tmpl w:val="1DD4D8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5">
    <w:nsid w:val="1ACA5C53"/>
    <w:multiLevelType w:val="hybridMultilevel"/>
    <w:tmpl w:val="4E0441B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6">
    <w:nsid w:val="272B5F06"/>
    <w:multiLevelType w:val="multilevel"/>
    <w:tmpl w:val="50A66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E0110F0"/>
    <w:multiLevelType w:val="multilevel"/>
    <w:tmpl w:val="FA901884"/>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F725D6B"/>
    <w:multiLevelType w:val="hybridMultilevel"/>
    <w:tmpl w:val="46CC7B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9">
    <w:nsid w:val="31C87E8A"/>
    <w:multiLevelType w:val="multilevel"/>
    <w:tmpl w:val="84BCB6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nsid w:val="32A8272D"/>
    <w:multiLevelType w:val="multilevel"/>
    <w:tmpl w:val="0A466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3">
    <w:nsid w:val="3F294A0F"/>
    <w:multiLevelType w:val="multilevel"/>
    <w:tmpl w:val="D3BA0DA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5">
    <w:nsid w:val="465C09B0"/>
    <w:multiLevelType w:val="multilevel"/>
    <w:tmpl w:val="9F90C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B37BD9"/>
    <w:multiLevelType w:val="multilevel"/>
    <w:tmpl w:val="EEEA3184"/>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17">
    <w:nsid w:val="48A10E35"/>
    <w:multiLevelType w:val="hybridMultilevel"/>
    <w:tmpl w:val="908E05E2"/>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8">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nsid w:val="48DC5EB9"/>
    <w:multiLevelType w:val="multilevel"/>
    <w:tmpl w:val="5C04A32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nsid w:val="535D596C"/>
    <w:multiLevelType w:val="multilevel"/>
    <w:tmpl w:val="A17A66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1">
    <w:nsid w:val="5364760C"/>
    <w:multiLevelType w:val="multilevel"/>
    <w:tmpl w:val="070EDCC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62F47BDC"/>
    <w:multiLevelType w:val="hybridMultilevel"/>
    <w:tmpl w:val="0440828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3">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24">
    <w:nsid w:val="6BAF737D"/>
    <w:multiLevelType w:val="multilevel"/>
    <w:tmpl w:val="87149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D7501F7"/>
    <w:multiLevelType w:val="multilevel"/>
    <w:tmpl w:val="1C30BF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6DEE06FC"/>
    <w:multiLevelType w:val="multilevel"/>
    <w:tmpl w:val="41C21874"/>
    <w:lvl w:ilvl="0">
      <w:numFmt w:val="bullet"/>
      <w:lvlText w:val="-"/>
      <w:lvlJc w:val="left"/>
      <w:pPr>
        <w:ind w:left="760" w:hanging="360"/>
      </w:pPr>
      <w:rPr>
        <w:rFonts w:ascii="Times New Roman" w:eastAsia="Times New Roman" w:hAnsi="Times New Roman" w:cs="Times New Roman"/>
        <w:vertAlign w:val="baseline"/>
      </w:rPr>
    </w:lvl>
    <w:lvl w:ilvl="1">
      <w:start w:val="1"/>
      <w:numFmt w:val="bullet"/>
      <w:lvlText w:val="o"/>
      <w:lvlJc w:val="left"/>
      <w:pPr>
        <w:ind w:left="1480" w:hanging="360"/>
      </w:pPr>
      <w:rPr>
        <w:rFonts w:ascii="Courier New" w:eastAsia="Courier New" w:hAnsi="Courier New" w:cs="Courier New"/>
        <w:vertAlign w:val="baseline"/>
      </w:rPr>
    </w:lvl>
    <w:lvl w:ilvl="2">
      <w:start w:val="1"/>
      <w:numFmt w:val="bullet"/>
      <w:lvlText w:val="▪"/>
      <w:lvlJc w:val="left"/>
      <w:pPr>
        <w:ind w:left="2200" w:hanging="360"/>
      </w:pPr>
      <w:rPr>
        <w:rFonts w:ascii="Noto Sans Symbols" w:eastAsia="Noto Sans Symbols" w:hAnsi="Noto Sans Symbols" w:cs="Noto Sans Symbols"/>
        <w:vertAlign w:val="baseline"/>
      </w:rPr>
    </w:lvl>
    <w:lvl w:ilvl="3">
      <w:start w:val="1"/>
      <w:numFmt w:val="bullet"/>
      <w:lvlText w:val="●"/>
      <w:lvlJc w:val="left"/>
      <w:pPr>
        <w:ind w:left="2920" w:hanging="360"/>
      </w:pPr>
      <w:rPr>
        <w:rFonts w:ascii="Noto Sans Symbols" w:eastAsia="Noto Sans Symbols" w:hAnsi="Noto Sans Symbols" w:cs="Noto Sans Symbols"/>
        <w:vertAlign w:val="baseline"/>
      </w:rPr>
    </w:lvl>
    <w:lvl w:ilvl="4">
      <w:start w:val="1"/>
      <w:numFmt w:val="bullet"/>
      <w:lvlText w:val="o"/>
      <w:lvlJc w:val="left"/>
      <w:pPr>
        <w:ind w:left="3640" w:hanging="360"/>
      </w:pPr>
      <w:rPr>
        <w:rFonts w:ascii="Courier New" w:eastAsia="Courier New" w:hAnsi="Courier New" w:cs="Courier New"/>
        <w:vertAlign w:val="baseline"/>
      </w:rPr>
    </w:lvl>
    <w:lvl w:ilvl="5">
      <w:start w:val="1"/>
      <w:numFmt w:val="bullet"/>
      <w:lvlText w:val="▪"/>
      <w:lvlJc w:val="left"/>
      <w:pPr>
        <w:ind w:left="4360" w:hanging="360"/>
      </w:pPr>
      <w:rPr>
        <w:rFonts w:ascii="Noto Sans Symbols" w:eastAsia="Noto Sans Symbols" w:hAnsi="Noto Sans Symbols" w:cs="Noto Sans Symbols"/>
        <w:vertAlign w:val="baseline"/>
      </w:rPr>
    </w:lvl>
    <w:lvl w:ilvl="6">
      <w:start w:val="1"/>
      <w:numFmt w:val="bullet"/>
      <w:lvlText w:val="●"/>
      <w:lvlJc w:val="left"/>
      <w:pPr>
        <w:ind w:left="5080" w:hanging="360"/>
      </w:pPr>
      <w:rPr>
        <w:rFonts w:ascii="Noto Sans Symbols" w:eastAsia="Noto Sans Symbols" w:hAnsi="Noto Sans Symbols" w:cs="Noto Sans Symbols"/>
        <w:vertAlign w:val="baseline"/>
      </w:rPr>
    </w:lvl>
    <w:lvl w:ilvl="7">
      <w:start w:val="1"/>
      <w:numFmt w:val="bullet"/>
      <w:lvlText w:val="o"/>
      <w:lvlJc w:val="left"/>
      <w:pPr>
        <w:ind w:left="5800" w:hanging="360"/>
      </w:pPr>
      <w:rPr>
        <w:rFonts w:ascii="Courier New" w:eastAsia="Courier New" w:hAnsi="Courier New" w:cs="Courier New"/>
        <w:vertAlign w:val="baseline"/>
      </w:rPr>
    </w:lvl>
    <w:lvl w:ilvl="8">
      <w:start w:val="1"/>
      <w:numFmt w:val="bullet"/>
      <w:lvlText w:val="▪"/>
      <w:lvlJc w:val="left"/>
      <w:pPr>
        <w:ind w:left="6520" w:hanging="360"/>
      </w:pPr>
      <w:rPr>
        <w:rFonts w:ascii="Noto Sans Symbols" w:eastAsia="Noto Sans Symbols" w:hAnsi="Noto Sans Symbols" w:cs="Noto Sans Symbols"/>
        <w:vertAlign w:val="baseline"/>
      </w:rPr>
    </w:lvl>
  </w:abstractNum>
  <w:abstractNum w:abstractNumId="27">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28">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9">
    <w:nsid w:val="76142816"/>
    <w:multiLevelType w:val="multilevel"/>
    <w:tmpl w:val="136A49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0">
    <w:nsid w:val="780112EA"/>
    <w:multiLevelType w:val="multilevel"/>
    <w:tmpl w:val="BFEE9F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7B8F71F0"/>
    <w:multiLevelType w:val="multilevel"/>
    <w:tmpl w:val="96B636E6"/>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23"/>
  </w:num>
  <w:num w:numId="3">
    <w:abstractNumId w:val="28"/>
  </w:num>
  <w:num w:numId="4">
    <w:abstractNumId w:val="12"/>
  </w:num>
  <w:num w:numId="5">
    <w:abstractNumId w:val="14"/>
  </w:num>
  <w:num w:numId="6">
    <w:abstractNumId w:val="4"/>
  </w:num>
  <w:num w:numId="7">
    <w:abstractNumId w:val="18"/>
  </w:num>
  <w:num w:numId="8">
    <w:abstractNumId w:val="11"/>
  </w:num>
  <w:num w:numId="9">
    <w:abstractNumId w:val="20"/>
  </w:num>
  <w:num w:numId="10">
    <w:abstractNumId w:val="9"/>
  </w:num>
  <w:num w:numId="11">
    <w:abstractNumId w:val="29"/>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31"/>
  </w:num>
  <w:num w:numId="16">
    <w:abstractNumId w:val="16"/>
  </w:num>
  <w:num w:numId="17">
    <w:abstractNumId w:val="10"/>
  </w:num>
  <w:num w:numId="18">
    <w:abstractNumId w:val="1"/>
  </w:num>
  <w:num w:numId="19">
    <w:abstractNumId w:val="24"/>
  </w:num>
  <w:num w:numId="20">
    <w:abstractNumId w:val="8"/>
  </w:num>
  <w:num w:numId="21">
    <w:abstractNumId w:val="19"/>
  </w:num>
  <w:num w:numId="22">
    <w:abstractNumId w:val="7"/>
  </w:num>
  <w:num w:numId="23">
    <w:abstractNumId w:val="30"/>
  </w:num>
  <w:num w:numId="24">
    <w:abstractNumId w:val="15"/>
  </w:num>
  <w:num w:numId="25">
    <w:abstractNumId w:val="0"/>
  </w:num>
  <w:num w:numId="26">
    <w:abstractNumId w:val="3"/>
  </w:num>
  <w:num w:numId="27">
    <w:abstractNumId w:val="6"/>
  </w:num>
  <w:num w:numId="28">
    <w:abstractNumId w:val="25"/>
  </w:num>
  <w:num w:numId="29">
    <w:abstractNumId w:val="26"/>
  </w:num>
  <w:num w:numId="30">
    <w:abstractNumId w:val="13"/>
  </w:num>
  <w:num w:numId="31">
    <w:abstractNumId w:val="21"/>
  </w:num>
  <w:num w:numId="32">
    <w:abstractNumId w:val="2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hyphenationZone w:val="425"/>
  <w:characterSpacingControl w:val="doNotCompress"/>
  <w:footnotePr>
    <w:footnote w:id="0"/>
    <w:footnote w:id="1"/>
  </w:footnotePr>
  <w:endnotePr>
    <w:endnote w:id="0"/>
    <w:endnote w:id="1"/>
  </w:endnotePr>
  <w:compat/>
  <w:rsids>
    <w:rsidRoot w:val="00080A69"/>
    <w:rsid w:val="00010CA6"/>
    <w:rsid w:val="000376F0"/>
    <w:rsid w:val="00080A69"/>
    <w:rsid w:val="00097E75"/>
    <w:rsid w:val="001174EB"/>
    <w:rsid w:val="00196D91"/>
    <w:rsid w:val="001C23FE"/>
    <w:rsid w:val="00203AEE"/>
    <w:rsid w:val="00211C75"/>
    <w:rsid w:val="002525C1"/>
    <w:rsid w:val="002B421B"/>
    <w:rsid w:val="002B662D"/>
    <w:rsid w:val="00321354"/>
    <w:rsid w:val="0037312D"/>
    <w:rsid w:val="003953B3"/>
    <w:rsid w:val="003A6317"/>
    <w:rsid w:val="003C1D46"/>
    <w:rsid w:val="0042032E"/>
    <w:rsid w:val="00435927"/>
    <w:rsid w:val="004D2D8C"/>
    <w:rsid w:val="00500007"/>
    <w:rsid w:val="00520696"/>
    <w:rsid w:val="00526D1E"/>
    <w:rsid w:val="0056234A"/>
    <w:rsid w:val="006043C9"/>
    <w:rsid w:val="0064088A"/>
    <w:rsid w:val="00673282"/>
    <w:rsid w:val="006933ED"/>
    <w:rsid w:val="00737638"/>
    <w:rsid w:val="007469C8"/>
    <w:rsid w:val="007B6283"/>
    <w:rsid w:val="007C327F"/>
    <w:rsid w:val="007F01CB"/>
    <w:rsid w:val="00837426"/>
    <w:rsid w:val="00845AA2"/>
    <w:rsid w:val="008C2868"/>
    <w:rsid w:val="00966EFA"/>
    <w:rsid w:val="009B3522"/>
    <w:rsid w:val="00A2043E"/>
    <w:rsid w:val="00A46BFE"/>
    <w:rsid w:val="00A91C5A"/>
    <w:rsid w:val="00AB2C6F"/>
    <w:rsid w:val="00B711C5"/>
    <w:rsid w:val="00C06A9B"/>
    <w:rsid w:val="00C271BA"/>
    <w:rsid w:val="00CC608C"/>
    <w:rsid w:val="00D11371"/>
    <w:rsid w:val="00D144F3"/>
    <w:rsid w:val="00D443BB"/>
    <w:rsid w:val="00D83230"/>
    <w:rsid w:val="00DB27BA"/>
    <w:rsid w:val="00E151F4"/>
    <w:rsid w:val="00E16E3D"/>
    <w:rsid w:val="00E40A3C"/>
    <w:rsid w:val="00EA2FD9"/>
    <w:rsid w:val="00EC254F"/>
    <w:rsid w:val="00EE32CC"/>
    <w:rsid w:val="00F67E55"/>
    <w:rsid w:val="00FB3F74"/>
    <w:rsid w:val="00FB7FB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D144F3"/>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qFormat/>
    <w:rsid w:val="00080A69"/>
    <w:pPr>
      <w:jc w:val="center"/>
    </w:pPr>
    <w:rPr>
      <w:rFonts w:ascii="Times New Roman" w:hAnsi="Times New Roman"/>
      <w:u w:val="single"/>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080A69"/>
    <w:pPr>
      <w:tabs>
        <w:tab w:val="center" w:pos="4419"/>
        <w:tab w:val="right" w:pos="8838"/>
      </w:tabs>
    </w:p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56234A"/>
    <w:pPr>
      <w:tabs>
        <w:tab w:val="center" w:pos="4419"/>
        <w:tab w:val="right" w:pos="8838"/>
      </w:tabs>
      <w:ind w:left="0" w:hanging="2"/>
      <w:jc w:val="center"/>
    </w:pPr>
    <w:rPr>
      <w:rFonts w:ascii="Century Gothic" w:hAnsi="Century Gothic"/>
      <w:sz w:val="20"/>
      <w:szCs w:val="20"/>
    </w:r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1">
    <w:name w:val="normal"/>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top w:w="0" w:type="dxa"/>
        <w:left w:w="108" w:type="dxa"/>
        <w:bottom w:w="0" w:type="dxa"/>
        <w:right w:w="108" w:type="dxa"/>
      </w:tblCellMar>
    </w:tblPr>
  </w:style>
  <w:style w:type="table" w:customStyle="1" w:styleId="a0">
    <w:basedOn w:val="TableNormal0"/>
    <w:rsid w:val="00080A69"/>
    <w:tblPr>
      <w:tblStyleRowBandSize w:val="1"/>
      <w:tblStyleColBandSize w:val="1"/>
      <w:tblCellMar>
        <w:top w:w="0" w:type="dxa"/>
        <w:left w:w="108" w:type="dxa"/>
        <w:bottom w:w="0" w:type="dxa"/>
        <w:right w:w="108" w:type="dxa"/>
      </w:tblCellMar>
    </w:tblPr>
  </w:style>
  <w:style w:type="table" w:customStyle="1" w:styleId="a1">
    <w:basedOn w:val="TableNormal0"/>
    <w:rsid w:val="00080A69"/>
    <w:tblPr>
      <w:tblStyleRowBandSize w:val="1"/>
      <w:tblStyleColBandSize w:val="1"/>
      <w:tblCellMar>
        <w:top w:w="0" w:type="dxa"/>
        <w:left w:w="108" w:type="dxa"/>
        <w:bottom w:w="0" w:type="dxa"/>
        <w:right w:w="108" w:type="dxa"/>
      </w:tblCellMar>
    </w:tblPr>
  </w:style>
  <w:style w:type="table" w:customStyle="1" w:styleId="a2">
    <w:basedOn w:val="TableNormal0"/>
    <w:rsid w:val="00080A69"/>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4_7_2003_33_7QpId6a.pdf" TargetMode="External"/><Relationship Id="rId18" Type="http://schemas.openxmlformats.org/officeDocument/2006/relationships/hyperlink" Target="https://actosresolutivos.unlpam.edu.ar/static_ecs/media/uploads/pdf/5_4_2018_70.pdf" TargetMode="External"/><Relationship Id="rId26" Type="http://schemas.openxmlformats.org/officeDocument/2006/relationships/footer" Target="footer1.xml"/><Relationship Id="rId39" Type="http://schemas.openxmlformats.org/officeDocument/2006/relationships/hyperlink" Target="https://actosresolutivos.unlpam.edu.ar/static_ecs/media/uploads/pdf/4_7_2020_229.pdf" TargetMode="External"/><Relationship Id="rId21" Type="http://schemas.openxmlformats.org/officeDocument/2006/relationships/hyperlink" Target="https://actosresolutivos.unlpam.edu.ar/static_ecs/media/uploads/pdf/5_4_2020_45.pdf"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footer" Target="footer12.xml"/><Relationship Id="rId50" Type="http://schemas.openxmlformats.org/officeDocument/2006/relationships/hyperlink" Target="https://actosresolutivos.unlpam.edu.ar/static_ecs/media/uploads/pdf/5_4_2021_204.pdf" TargetMode="External"/><Relationship Id="rId55" Type="http://schemas.openxmlformats.org/officeDocument/2006/relationships/header" Target="header10.xml"/><Relationship Id="rId63" Type="http://schemas.openxmlformats.org/officeDocument/2006/relationships/hyperlink" Target="https://actosresolutivos.unlpam.edu.ar/static_ecs/media/uploads/pdf/4_7_2011_4_Zj7UsOH.pdf" TargetMode="External"/><Relationship Id="rId68" Type="http://schemas.openxmlformats.org/officeDocument/2006/relationships/hyperlink" Target="https://actosresolutivos.unlpam.edu.ar/static_ecs/media/uploads/pdf/5_4_2003_71.pdf" TargetMode="External"/><Relationship Id="rId76" Type="http://schemas.openxmlformats.org/officeDocument/2006/relationships/hyperlink" Target="https://actosresolutivos.unlpam.edu.ar/static_ecs/media/uploads/pdf/4_7_2021_251.pdf" TargetMode="External"/><Relationship Id="rId84" Type="http://schemas.openxmlformats.org/officeDocument/2006/relationships/header" Target="header13.xml"/><Relationship Id="rId7" Type="http://schemas.openxmlformats.org/officeDocument/2006/relationships/footnotes" Target="footnotes.xml"/><Relationship Id="rId71" Type="http://schemas.openxmlformats.org/officeDocument/2006/relationships/hyperlink" Target="https://actosresolutivos.unlpam.edu.ar/static_ecs/media/uploads/pdf/5_4_2019_67.pdf" TargetMode="Externa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03_112_V0sB61k.pdf" TargetMode="External"/><Relationship Id="rId29" Type="http://schemas.openxmlformats.org/officeDocument/2006/relationships/footer" Target="footer3.xml"/><Relationship Id="rId11" Type="http://schemas.openxmlformats.org/officeDocument/2006/relationships/hyperlink" Target="https://actosresolutivos.unlpam.edu.ar/static_ecs/media/uploads/pdf/5_4_2016_53_R2MB09n.pdf"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eader" Target="header7.xml"/><Relationship Id="rId45" Type="http://schemas.openxmlformats.org/officeDocument/2006/relationships/footer" Target="footer10.xml"/><Relationship Id="rId53" Type="http://schemas.openxmlformats.org/officeDocument/2006/relationships/footer" Target="footer13.xml"/><Relationship Id="rId58" Type="http://schemas.openxmlformats.org/officeDocument/2006/relationships/hyperlink" Target="https://actosresolutivos.unlpam.edu.ar/static_ecs/media/uploads/pdf/5_4_2022_8.pdf" TargetMode="External"/><Relationship Id="rId66" Type="http://schemas.openxmlformats.org/officeDocument/2006/relationships/hyperlink" Target="https://actosresolutivos.unlpam.edu.ar/static_ecs/media/uploads/pdf/5_4_2021_78.pdf" TargetMode="External"/><Relationship Id="rId74" Type="http://schemas.openxmlformats.org/officeDocument/2006/relationships/hyperlink" Target="https://actosresolutivos.unlpam.edu.ar/static_ecs/media/uploads/pdf/4_7_2021_251.pdf" TargetMode="External"/><Relationship Id="rId79" Type="http://schemas.openxmlformats.org/officeDocument/2006/relationships/hyperlink" Target="https://actosresolutivos.unlpam.edu.ar/static_ecs/media/uploads/pdf/5_4_2021_205.pdf"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actosresolutivos.unlpam.edu.ar/static_ecs/media/uploads/pdf/4_7_2010_173_ZNvE7Dp.pdf" TargetMode="External"/><Relationship Id="rId82" Type="http://schemas.openxmlformats.org/officeDocument/2006/relationships/footer" Target="footer16.xml"/><Relationship Id="rId19" Type="http://schemas.openxmlformats.org/officeDocument/2006/relationships/hyperlink" Target="https://actosresolutivos.unlpam.edu.ar/static_ecs/media/uploads/pdf/5_4_2021_76.pdf" TargetMode="External"/><Relationship Id="rId4" Type="http://schemas.openxmlformats.org/officeDocument/2006/relationships/styles" Target="styles.xml"/><Relationship Id="rId9" Type="http://schemas.openxmlformats.org/officeDocument/2006/relationships/hyperlink" Target="https://actosresolutivos.unlpam.edu.ar/static_ecs/media/uploads/pdf/4_7_2003_178_Um9YoZd.pdf" TargetMode="External"/><Relationship Id="rId14" Type="http://schemas.openxmlformats.org/officeDocument/2006/relationships/hyperlink" Target="https://actosresolutivos.unlpam.edu.ar/static_ecs/media/uploads/pdf/5_4_2011_4.pdf" TargetMode="External"/><Relationship Id="rId22" Type="http://schemas.openxmlformats.org/officeDocument/2006/relationships/hyperlink" Target="https://actosresolutivos.unlpam.edu.ar/static_ecs/media/uploads/pdf/4_7_2012_402_77ml0YF.pdf" TargetMode="External"/><Relationship Id="rId27" Type="http://schemas.openxmlformats.org/officeDocument/2006/relationships/footer" Target="footer2.xml"/><Relationship Id="rId30" Type="http://schemas.openxmlformats.org/officeDocument/2006/relationships/hyperlink" Target="https://actosresolutivos.unlpam.edu.ar/static_ecs/media/uploads/pdf/4_7_2014_8_Aa6FuJN.pdf" TargetMode="Externa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hyperlink" Target="https://actosresolutivos.unlpam.edu.ar/static_ecs/media/uploads/pdf/4_7_2015_194.pdf" TargetMode="External"/><Relationship Id="rId56" Type="http://schemas.openxmlformats.org/officeDocument/2006/relationships/footer" Target="footer15.xml"/><Relationship Id="rId64" Type="http://schemas.openxmlformats.org/officeDocument/2006/relationships/hyperlink" Target="https://actosresolutivos.unlpam.edu.ar/static_ecs/media/uploads/pdf/4_7_2020_118.pdf" TargetMode="External"/><Relationship Id="rId69" Type="http://schemas.openxmlformats.org/officeDocument/2006/relationships/hyperlink" Target="https://actosresolutivos.unlpam.edu.ar/static_ecs/media/uploads/pdf/4_7_2014_113_0WTayUg.pdf" TargetMode="External"/><Relationship Id="rId77" Type="http://schemas.openxmlformats.org/officeDocument/2006/relationships/hyperlink" Target="https://actosresolutivos.unlpam.edu.ar/static_ecs/media/uploads/pdf/5_4_2004_101.pdf" TargetMode="External"/><Relationship Id="rId8" Type="http://schemas.openxmlformats.org/officeDocument/2006/relationships/endnotes" Target="endnotes.xml"/><Relationship Id="rId51" Type="http://schemas.openxmlformats.org/officeDocument/2006/relationships/header" Target="header8.xml"/><Relationship Id="rId72" Type="http://schemas.openxmlformats.org/officeDocument/2006/relationships/hyperlink" Target="https://actosresolutivos.unlpam.edu.ar/static_ecs/media/uploads/pdf/5_4_2014_117.pdf" TargetMode="External"/><Relationship Id="rId80" Type="http://schemas.openxmlformats.org/officeDocument/2006/relationships/header" Target="header11.xml"/><Relationship Id="rId85" Type="http://schemas.openxmlformats.org/officeDocument/2006/relationships/footer" Target="footer18.xml"/><Relationship Id="rId3" Type="http://schemas.openxmlformats.org/officeDocument/2006/relationships/numbering" Target="numbering.xml"/><Relationship Id="rId12" Type="http://schemas.openxmlformats.org/officeDocument/2006/relationships/hyperlink" Target="https://actosresolutivos.unlpam.edu.ar/static_ecs/media/uploads/pdf/5_4_2020_45.pdf" TargetMode="External"/><Relationship Id="rId17" Type="http://schemas.openxmlformats.org/officeDocument/2006/relationships/hyperlink" Target="https://actosresolutivos.unlpam.edu.ar/static_ecs/media/uploads/pdf/5_4_2020_46.pdf"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hyperlink" Target="https://actosresolutivos.unlpam.edu.ar/static_ecs/media/uploads/pdf/4_7_2014_8_Aa6FuJN.pdf" TargetMode="External"/><Relationship Id="rId46" Type="http://schemas.openxmlformats.org/officeDocument/2006/relationships/footer" Target="footer11.xml"/><Relationship Id="rId59" Type="http://schemas.openxmlformats.org/officeDocument/2006/relationships/hyperlink" Target="https://actosresolutivos.unlpam.edu.ar/static_ecs/media/uploads/pdf/4_7_2006_142_Wvvf46i.pdf" TargetMode="External"/><Relationship Id="rId67" Type="http://schemas.openxmlformats.org/officeDocument/2006/relationships/hyperlink" Target="https://actosresolutivos.unlpam.edu.ar/static_ecs/media/uploads/pdf/5_4_2003_71.pdf" TargetMode="External"/><Relationship Id="rId20" Type="http://schemas.openxmlformats.org/officeDocument/2006/relationships/hyperlink" Target="https://actosresolutivos.unlpam.edu.ar/static_ecs/media/uploads/pdf/5_4_2016_53_R2MB09n.pdf" TargetMode="External"/><Relationship Id="rId41" Type="http://schemas.openxmlformats.org/officeDocument/2006/relationships/footer" Target="footer7.xml"/><Relationship Id="rId54" Type="http://schemas.openxmlformats.org/officeDocument/2006/relationships/footer" Target="footer14.xml"/><Relationship Id="rId62" Type="http://schemas.openxmlformats.org/officeDocument/2006/relationships/hyperlink" Target="https://actosresolutivos.unlpam.edu.ar/static_ecs/media/uploads/pdf/4_7_2003_112_V0sB61k.pdf" TargetMode="External"/><Relationship Id="rId70" Type="http://schemas.openxmlformats.org/officeDocument/2006/relationships/hyperlink" Target="https://actosresolutivos.unlpam.edu.ar/static_ecs/media/uploads/pdf/5_4_2019_120.pdf" TargetMode="External"/><Relationship Id="rId75" Type="http://schemas.openxmlformats.org/officeDocument/2006/relationships/hyperlink" Target="https://actosresolutivos.unlpam.edu.ar/static_ecs/media/uploads/pdf/5_4_2021_123.pdf" TargetMode="External"/><Relationship Id="rId83" Type="http://schemas.openxmlformats.org/officeDocument/2006/relationships/footer" Target="footer17.xml"/><Relationship Id="rId88"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5_4_2022_31.pdf" TargetMode="External"/><Relationship Id="rId23" Type="http://schemas.openxmlformats.org/officeDocument/2006/relationships/hyperlink" Target="https://actosresolutivos.unlpam.edu.ar/static_ecs/media/uploads/pdf/5_4_2014_120.pdf" TargetMode="External"/><Relationship Id="rId28" Type="http://schemas.openxmlformats.org/officeDocument/2006/relationships/header" Target="header3.xml"/><Relationship Id="rId36" Type="http://schemas.openxmlformats.org/officeDocument/2006/relationships/header" Target="header6.xml"/><Relationship Id="rId49" Type="http://schemas.openxmlformats.org/officeDocument/2006/relationships/hyperlink" Target="https://actosresolutivos.unlpam.edu.ar/static_ecs/media/uploads/pdf/5_4_2021_54.pdf" TargetMode="External"/><Relationship Id="rId57" Type="http://schemas.openxmlformats.org/officeDocument/2006/relationships/hyperlink" Target="https://actosresolutivos.unlpam.edu.ar/static_ecs/media/uploads/pdf/5_4_2022_39.pdf" TargetMode="External"/><Relationship Id="rId10" Type="http://schemas.openxmlformats.org/officeDocument/2006/relationships/hyperlink" Target="https://actosresolutivos.unlpam.edu.ar/static_ecs/media/uploads/pdf/4_7_2020_118.pdf" TargetMode="External"/><Relationship Id="rId31" Type="http://schemas.openxmlformats.org/officeDocument/2006/relationships/hyperlink" Target="https://actosresolutivos.unlpam.edu.ar/static_ecs/media/uploads/pdf/4_7_2020_229.pdf" TargetMode="External"/><Relationship Id="rId44" Type="http://schemas.openxmlformats.org/officeDocument/2006/relationships/hyperlink" Target="https://actosresolutivos.unlpam.edu.ar/static_ecs/media/uploads/pdf/5_4_2021_193.pdf" TargetMode="External"/><Relationship Id="rId52" Type="http://schemas.openxmlformats.org/officeDocument/2006/relationships/header" Target="header9.xml"/><Relationship Id="rId60" Type="http://schemas.openxmlformats.org/officeDocument/2006/relationships/hyperlink" Target="https://actosresolutivos.unlpam.edu.ar/static_ecs/media/uploads/pdf/5_4_2022_53.pdf" TargetMode="External"/><Relationship Id="rId65" Type="http://schemas.openxmlformats.org/officeDocument/2006/relationships/hyperlink" Target="https://actosresolutivos.unlpam.edu.ar/static_ecs/media/uploads/pdf/5_4_2019_67.pdf" TargetMode="External"/><Relationship Id="rId73" Type="http://schemas.openxmlformats.org/officeDocument/2006/relationships/hyperlink" Target="https://actosresolutivos.unlpam.edu.ar/static_ecs/media/uploads/pdf/5_4_2018_72.pdf" TargetMode="External"/><Relationship Id="rId78" Type="http://schemas.openxmlformats.org/officeDocument/2006/relationships/hyperlink" Target="https://actosresolutivos.unlpam.edu.ar/static_ecs/media/uploads/pdf/5_4_2021_123.pdf" TargetMode="External"/><Relationship Id="rId81" Type="http://schemas.openxmlformats.org/officeDocument/2006/relationships/header" Target="header12.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51A4E6F8-612E-46CD-8367-686EDF644B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69</Pages>
  <Words>18583</Words>
  <Characters>102210</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GabyP</cp:lastModifiedBy>
  <cp:revision>40</cp:revision>
  <cp:lastPrinted>2022-06-30T15:50:00Z</cp:lastPrinted>
  <dcterms:created xsi:type="dcterms:W3CDTF">2022-05-30T11:55:00Z</dcterms:created>
  <dcterms:modified xsi:type="dcterms:W3CDTF">2022-06-30T21:41:00Z</dcterms:modified>
</cp:coreProperties>
</file>